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0BBAD">
      <w:pPr>
        <w:widowControl/>
        <w:wordWrap w:val="0"/>
        <w:spacing w:line="336" w:lineRule="auto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2   </w:t>
      </w:r>
    </w:p>
    <w:p w14:paraId="408CC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温州市直普高202</w:t>
      </w:r>
      <w:r>
        <w:rPr>
          <w:rFonts w:hint="eastAsia" w:ascii="宋体" w:hAnsi="宋体" w:cs="宋体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sz w:val="44"/>
          <w:szCs w:val="44"/>
        </w:rPr>
        <w:t>年特长生招生</w:t>
      </w:r>
    </w:p>
    <w:p w14:paraId="3A111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（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男篮）</w:t>
      </w:r>
      <w:r>
        <w:rPr>
          <w:rFonts w:hint="eastAsia" w:ascii="宋体" w:hAnsi="宋体" w:eastAsia="宋体" w:cs="宋体"/>
          <w:sz w:val="44"/>
          <w:szCs w:val="44"/>
        </w:rPr>
        <w:t>测试办法</w:t>
      </w:r>
    </w:p>
    <w:p w14:paraId="76A82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浙江省瓯海中学、温州市龙湾中学</w:t>
      </w:r>
      <w:r>
        <w:rPr>
          <w:rFonts w:hint="eastAsia" w:ascii="仿宋" w:hAnsi="仿宋" w:eastAsia="仿宋" w:cs="仿宋"/>
          <w:sz w:val="32"/>
          <w:szCs w:val="32"/>
        </w:rPr>
        <w:t>联合测试）</w:t>
      </w:r>
    </w:p>
    <w:p w14:paraId="4220F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一、时间地点</w:t>
      </w:r>
    </w:p>
    <w:p w14:paraId="5E43F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报到时间：5月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7：30-8:00</w:t>
      </w:r>
    </w:p>
    <w:p w14:paraId="0E535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</w:rPr>
        <w:t>报到地点：瓯海中学体育馆</w:t>
      </w:r>
    </w:p>
    <w:p w14:paraId="7EDA4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</w:t>
      </w:r>
      <w:r>
        <w:rPr>
          <w:rFonts w:hint="eastAsia" w:ascii="仿宋" w:hAnsi="仿宋" w:eastAsia="仿宋" w:cs="仿宋"/>
          <w:sz w:val="32"/>
          <w:szCs w:val="32"/>
        </w:rPr>
        <w:t>测试时间：5月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8：30</w:t>
      </w:r>
    </w:p>
    <w:p w14:paraId="47CF8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</w:t>
      </w:r>
      <w:r>
        <w:rPr>
          <w:rFonts w:hint="eastAsia" w:ascii="仿宋" w:hAnsi="仿宋" w:eastAsia="仿宋" w:cs="仿宋"/>
          <w:sz w:val="32"/>
          <w:szCs w:val="32"/>
        </w:rPr>
        <w:t>测试地点：瓯海中学体育馆</w:t>
      </w:r>
    </w:p>
    <w:p w14:paraId="23786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二、报到须知</w:t>
      </w:r>
    </w:p>
    <w:p w14:paraId="520D95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（一）考生凭本人身份证原件或临时身份证到浙江省瓯海中学西门（香缇路）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。无身份证者，须出示户口本原件、派出所出具的户籍证明，或其他能有效证明本人身份的证件。</w:t>
      </w:r>
    </w:p>
    <w:p w14:paraId="1B2F00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（二）考生不得携带手机以及其他任何具有通讯、拍摄功能的电子设备进入考点，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当天不得穿戴有身份识别信息的服饰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；家长、带队老师及教练不得进入考点。</w:t>
      </w:r>
    </w:p>
    <w:p w14:paraId="3598AD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（三）报到测试流程如下：凭身份证入校→报到核对信息→分发准考证→抽签确定考试顺序→工作人员引导至候考区/考场→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考生凭本人身份证原件和准考证参加检录并拍照备案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→参加测试→测试结束立即离场（带走个人物品）。</w:t>
      </w:r>
    </w:p>
    <w:p w14:paraId="33B49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测试内容与标准</w:t>
      </w:r>
    </w:p>
    <w:p w14:paraId="4D9F529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60" w:lineRule="exact"/>
        <w:ind w:firstLine="560" w:firstLineChars="200"/>
        <w:rPr>
          <w:rFonts w:hint="default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测试内容及所占分值</w:t>
      </w:r>
    </w:p>
    <w:tbl>
      <w:tblPr>
        <w:tblStyle w:val="5"/>
        <w:tblW w:w="10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2300"/>
        <w:gridCol w:w="2080"/>
        <w:gridCol w:w="2130"/>
        <w:gridCol w:w="2423"/>
      </w:tblGrid>
      <w:tr w14:paraId="26B53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19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0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往返运球投篮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EE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摸高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4B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投篮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52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全场（或半场）比赛</w:t>
            </w:r>
          </w:p>
        </w:tc>
      </w:tr>
      <w:tr w14:paraId="56149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16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60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4B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B5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F2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5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</w:tr>
    </w:tbl>
    <w:p w14:paraId="45C6458D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60" w:lineRule="exact"/>
        <w:ind w:firstLine="560" w:firstLineChars="200"/>
        <w:rPr>
          <w:rFonts w:hint="default" w:ascii="宋体" w:hAnsi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（二）测试方法与评分标准</w:t>
      </w:r>
    </w:p>
    <w:p w14:paraId="6B61A6C4">
      <w:pPr>
        <w:spacing w:line="336" w:lineRule="auto"/>
        <w:ind w:firstLine="482" w:firstLineChars="200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往返运球投篮（</w:t>
      </w:r>
      <w:r>
        <w:rPr>
          <w:rFonts w:ascii="宋体" w:hAnsi="宋体" w:cs="宋体"/>
          <w:b/>
          <w:bCs/>
          <w:sz w:val="24"/>
          <w:szCs w:val="24"/>
        </w:rPr>
        <w:t>16</w:t>
      </w:r>
      <w:r>
        <w:rPr>
          <w:rFonts w:hint="eastAsia" w:ascii="宋体" w:hAnsi="宋体" w:cs="宋体"/>
          <w:b/>
          <w:bCs/>
          <w:sz w:val="24"/>
          <w:szCs w:val="24"/>
        </w:rPr>
        <w:t>分）</w:t>
      </w:r>
    </w:p>
    <w:p w14:paraId="6FFD9E53">
      <w:pPr>
        <w:spacing w:line="336" w:lineRule="auto"/>
        <w:rPr>
          <w:rFonts w:hint="default" w:ascii="宋体" w:eastAsia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3792855</wp:posOffset>
            </wp:positionH>
            <wp:positionV relativeFrom="paragraph">
              <wp:posOffset>915035</wp:posOffset>
            </wp:positionV>
            <wp:extent cx="1891030" cy="1563370"/>
            <wp:effectExtent l="0" t="0" r="4445" b="8255"/>
            <wp:wrapSquare wrapText="bothSides"/>
            <wp:docPr id="2" name="图片 2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标题-1"/>
                    <pic:cNvPicPr>
                      <a:picLocks noChangeAspect="1"/>
                    </pic:cNvPicPr>
                  </pic:nvPicPr>
                  <pic:blipFill>
                    <a:blip r:embed="rId5">
                      <a:lum bright="-12000" contrast="29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030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）测试方法：由球场右侧边线中点开始，面向球篮以右手运球上篮，同时开始计时；球投中篮后，还以右手运至左侧边线中点；然后折转换左手运球上篮；投中篮后，还以左手运球回原起点；同样再重复上述运球投篮一次，再回到原起点停表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每人测试一次。（如右图）</w:t>
      </w:r>
    </w:p>
    <w:p w14:paraId="52EF6A69">
      <w:pPr>
        <w:spacing w:line="336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（2）测试</w:t>
      </w:r>
      <w:r>
        <w:rPr>
          <w:rFonts w:hint="eastAsia" w:ascii="宋体" w:hAnsi="宋体" w:cs="宋体"/>
          <w:sz w:val="24"/>
          <w:szCs w:val="24"/>
        </w:rPr>
        <w:t>要求：连续运球，不得远推运球上篮，必须投中篮后，才能继续运球，投不中要继续再投，直到投中；投篮的手（左手投或右手投）不加限制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</w:p>
    <w:p w14:paraId="25E0882F">
      <w:pPr>
        <w:numPr>
          <w:ilvl w:val="0"/>
          <w:numId w:val="0"/>
        </w:numPr>
        <w:spacing w:line="336" w:lineRule="auto"/>
        <w:ind w:firstLine="480" w:firstLineChars="200"/>
        <w:rPr>
          <w:rFonts w:hint="default" w:ascii="宋体" w:hAnsi="宋体" w:cs="宋体"/>
          <w:sz w:val="24"/>
          <w:szCs w:val="24"/>
          <w:lang w:val="en-US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评分标准：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考评员参照评分细则（表1-1和1-2），独立对考生的技术完成情况进行评定</w:t>
      </w:r>
    </w:p>
    <w:p w14:paraId="78028C7B">
      <w:pPr>
        <w:widowControl w:val="0"/>
        <w:numPr>
          <w:ilvl w:val="0"/>
          <w:numId w:val="0"/>
        </w:numPr>
        <w:spacing w:line="336" w:lineRule="auto"/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表1-1  </w:t>
      </w:r>
      <w:r>
        <w:rPr>
          <w:rFonts w:hint="eastAsia" w:ascii="宋体" w:hAnsi="宋体" w:cs="宋体"/>
          <w:b/>
          <w:bCs/>
          <w:sz w:val="28"/>
          <w:szCs w:val="28"/>
        </w:rPr>
        <w:t>往返运球投篮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评分细则（采用4分制，不取小数，只取整）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6558"/>
      </w:tblGrid>
      <w:tr w14:paraId="08CD7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CE19AFA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等级（分值）</w:t>
            </w:r>
          </w:p>
        </w:tc>
        <w:tc>
          <w:tcPr>
            <w:tcW w:w="6558" w:type="dxa"/>
          </w:tcPr>
          <w:p w14:paraId="45BA1343">
            <w:pPr>
              <w:numPr>
                <w:ilvl w:val="0"/>
                <w:numId w:val="0"/>
              </w:numPr>
              <w:spacing w:line="336" w:lineRule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评价标准</w:t>
            </w:r>
          </w:p>
        </w:tc>
      </w:tr>
      <w:tr w14:paraId="28C92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575E485C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优秀（4分）</w:t>
            </w:r>
          </w:p>
        </w:tc>
        <w:tc>
          <w:tcPr>
            <w:tcW w:w="6558" w:type="dxa"/>
          </w:tcPr>
          <w:p w14:paraId="0C314580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动作正确、协调、熟练，能运用左、右手投篮</w:t>
            </w:r>
          </w:p>
        </w:tc>
      </w:tr>
      <w:tr w14:paraId="6A78F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6F43C46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良好（3分）</w:t>
            </w:r>
          </w:p>
        </w:tc>
        <w:tc>
          <w:tcPr>
            <w:tcW w:w="6558" w:type="dxa"/>
          </w:tcPr>
          <w:p w14:paraId="4F7000ED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动作较正确、熟练</w:t>
            </w:r>
          </w:p>
        </w:tc>
      </w:tr>
      <w:tr w14:paraId="09F8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5EC029FD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及格（2分）</w:t>
            </w:r>
          </w:p>
        </w:tc>
        <w:tc>
          <w:tcPr>
            <w:tcW w:w="6558" w:type="dxa"/>
          </w:tcPr>
          <w:p w14:paraId="1CBC08B7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运用基本正确、熟练，身体不够协调</w:t>
            </w:r>
          </w:p>
        </w:tc>
      </w:tr>
      <w:tr w14:paraId="4411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7C7A3903">
            <w:pPr>
              <w:numPr>
                <w:ilvl w:val="0"/>
                <w:numId w:val="0"/>
              </w:numPr>
              <w:spacing w:line="336" w:lineRule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不及格(1分)</w:t>
            </w:r>
          </w:p>
        </w:tc>
        <w:tc>
          <w:tcPr>
            <w:tcW w:w="6558" w:type="dxa"/>
          </w:tcPr>
          <w:p w14:paraId="2D10760E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动作不正确、不熟练、不协调</w:t>
            </w:r>
          </w:p>
        </w:tc>
      </w:tr>
    </w:tbl>
    <w:p w14:paraId="374377AD">
      <w:pPr>
        <w:numPr>
          <w:ilvl w:val="0"/>
          <w:numId w:val="0"/>
        </w:numPr>
        <w:spacing w:line="336" w:lineRule="auto"/>
        <w:rPr>
          <w:rFonts w:hint="eastAsia" w:ascii="宋体" w:hAnsi="宋体" w:cs="宋体"/>
          <w:sz w:val="24"/>
          <w:szCs w:val="24"/>
        </w:rPr>
      </w:pPr>
    </w:p>
    <w:p w14:paraId="10E77CDC">
      <w:pPr>
        <w:widowControl w:val="0"/>
        <w:numPr>
          <w:ilvl w:val="0"/>
          <w:numId w:val="0"/>
        </w:numPr>
        <w:spacing w:line="336" w:lineRule="auto"/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表1-2 </w:t>
      </w:r>
      <w:r>
        <w:rPr>
          <w:rFonts w:hint="eastAsia" w:ascii="宋体" w:hAnsi="宋体" w:cs="宋体"/>
          <w:b/>
          <w:bCs/>
          <w:sz w:val="28"/>
          <w:szCs w:val="28"/>
        </w:rPr>
        <w:t>往返运球投篮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评分细则</w:t>
      </w:r>
    </w:p>
    <w:tbl>
      <w:tblPr>
        <w:tblStyle w:val="5"/>
        <w:tblW w:w="8640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891"/>
        <w:gridCol w:w="1377"/>
        <w:gridCol w:w="783"/>
        <w:gridCol w:w="1202"/>
        <w:gridCol w:w="958"/>
        <w:gridCol w:w="1310"/>
        <w:gridCol w:w="850"/>
      </w:tblGrid>
      <w:tr w14:paraId="67BB3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9" w:type="dxa"/>
          </w:tcPr>
          <w:p w14:paraId="4FC2E6C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成绩（秒）</w:t>
            </w:r>
          </w:p>
        </w:tc>
        <w:tc>
          <w:tcPr>
            <w:tcW w:w="891" w:type="dxa"/>
          </w:tcPr>
          <w:p w14:paraId="68B14DF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377" w:type="dxa"/>
          </w:tcPr>
          <w:p w14:paraId="3530470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成绩（秒）</w:t>
            </w:r>
          </w:p>
        </w:tc>
        <w:tc>
          <w:tcPr>
            <w:tcW w:w="783" w:type="dxa"/>
          </w:tcPr>
          <w:p w14:paraId="7791383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202" w:type="dxa"/>
          </w:tcPr>
          <w:p w14:paraId="49D8EFA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成绩（秒）</w:t>
            </w:r>
          </w:p>
        </w:tc>
        <w:tc>
          <w:tcPr>
            <w:tcW w:w="958" w:type="dxa"/>
          </w:tcPr>
          <w:p w14:paraId="025F8C2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310" w:type="dxa"/>
          </w:tcPr>
          <w:p w14:paraId="1E9879E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成绩（秒）</w:t>
            </w:r>
          </w:p>
        </w:tc>
        <w:tc>
          <w:tcPr>
            <w:tcW w:w="850" w:type="dxa"/>
          </w:tcPr>
          <w:p w14:paraId="597ED84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分值</w:t>
            </w:r>
          </w:p>
        </w:tc>
      </w:tr>
      <w:tr w14:paraId="13F27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9" w:type="dxa"/>
          </w:tcPr>
          <w:p w14:paraId="3057FC9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29.0</w:t>
            </w:r>
          </w:p>
        </w:tc>
        <w:tc>
          <w:tcPr>
            <w:tcW w:w="891" w:type="dxa"/>
          </w:tcPr>
          <w:p w14:paraId="771B331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12.0</w:t>
            </w:r>
          </w:p>
        </w:tc>
        <w:tc>
          <w:tcPr>
            <w:tcW w:w="1377" w:type="dxa"/>
          </w:tcPr>
          <w:p w14:paraId="6344798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32.5</w:t>
            </w:r>
          </w:p>
        </w:tc>
        <w:tc>
          <w:tcPr>
            <w:tcW w:w="783" w:type="dxa"/>
          </w:tcPr>
          <w:p w14:paraId="2DAF3DB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8.5</w:t>
            </w:r>
          </w:p>
        </w:tc>
        <w:tc>
          <w:tcPr>
            <w:tcW w:w="1202" w:type="dxa"/>
          </w:tcPr>
          <w:p w14:paraId="6CCD554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36.0</w:t>
            </w:r>
          </w:p>
        </w:tc>
        <w:tc>
          <w:tcPr>
            <w:tcW w:w="958" w:type="dxa"/>
          </w:tcPr>
          <w:p w14:paraId="5A97853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5.0</w:t>
            </w:r>
          </w:p>
        </w:tc>
        <w:tc>
          <w:tcPr>
            <w:tcW w:w="1310" w:type="dxa"/>
          </w:tcPr>
          <w:p w14:paraId="3DD811F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39.5</w:t>
            </w:r>
          </w:p>
        </w:tc>
        <w:tc>
          <w:tcPr>
            <w:tcW w:w="850" w:type="dxa"/>
          </w:tcPr>
          <w:p w14:paraId="1E9BC66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1.5</w:t>
            </w:r>
          </w:p>
        </w:tc>
      </w:tr>
      <w:tr w14:paraId="39AE7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9" w:type="dxa"/>
          </w:tcPr>
          <w:p w14:paraId="2958AAA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29.5</w:t>
            </w:r>
          </w:p>
        </w:tc>
        <w:tc>
          <w:tcPr>
            <w:tcW w:w="891" w:type="dxa"/>
          </w:tcPr>
          <w:p w14:paraId="2C91158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11.5</w:t>
            </w:r>
          </w:p>
        </w:tc>
        <w:tc>
          <w:tcPr>
            <w:tcW w:w="1377" w:type="dxa"/>
          </w:tcPr>
          <w:p w14:paraId="352CA6F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33.0</w:t>
            </w:r>
          </w:p>
        </w:tc>
        <w:tc>
          <w:tcPr>
            <w:tcW w:w="783" w:type="dxa"/>
          </w:tcPr>
          <w:p w14:paraId="75E7827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8.0</w:t>
            </w:r>
          </w:p>
        </w:tc>
        <w:tc>
          <w:tcPr>
            <w:tcW w:w="1202" w:type="dxa"/>
          </w:tcPr>
          <w:p w14:paraId="27437F9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36.5</w:t>
            </w:r>
          </w:p>
        </w:tc>
        <w:tc>
          <w:tcPr>
            <w:tcW w:w="958" w:type="dxa"/>
          </w:tcPr>
          <w:p w14:paraId="232F70F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4.5</w:t>
            </w:r>
          </w:p>
        </w:tc>
        <w:tc>
          <w:tcPr>
            <w:tcW w:w="1310" w:type="dxa"/>
          </w:tcPr>
          <w:p w14:paraId="2552D4F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850" w:type="dxa"/>
          </w:tcPr>
          <w:p w14:paraId="2F4364E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1</w:t>
            </w:r>
          </w:p>
        </w:tc>
      </w:tr>
      <w:tr w14:paraId="38FA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9" w:type="dxa"/>
          </w:tcPr>
          <w:p w14:paraId="63CF72B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30.0</w:t>
            </w:r>
          </w:p>
        </w:tc>
        <w:tc>
          <w:tcPr>
            <w:tcW w:w="891" w:type="dxa"/>
          </w:tcPr>
          <w:p w14:paraId="6F03216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11.0</w:t>
            </w:r>
          </w:p>
        </w:tc>
        <w:tc>
          <w:tcPr>
            <w:tcW w:w="1377" w:type="dxa"/>
          </w:tcPr>
          <w:p w14:paraId="4B2431B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33.5</w:t>
            </w:r>
          </w:p>
        </w:tc>
        <w:tc>
          <w:tcPr>
            <w:tcW w:w="783" w:type="dxa"/>
          </w:tcPr>
          <w:p w14:paraId="22021D7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7.5</w:t>
            </w:r>
          </w:p>
        </w:tc>
        <w:tc>
          <w:tcPr>
            <w:tcW w:w="1202" w:type="dxa"/>
          </w:tcPr>
          <w:p w14:paraId="254047A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37.0</w:t>
            </w:r>
          </w:p>
        </w:tc>
        <w:tc>
          <w:tcPr>
            <w:tcW w:w="958" w:type="dxa"/>
          </w:tcPr>
          <w:p w14:paraId="68CFDDB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4.0</w:t>
            </w:r>
          </w:p>
        </w:tc>
        <w:tc>
          <w:tcPr>
            <w:tcW w:w="1310" w:type="dxa"/>
          </w:tcPr>
          <w:p w14:paraId="2DD16C2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40.5</w:t>
            </w:r>
          </w:p>
        </w:tc>
        <w:tc>
          <w:tcPr>
            <w:tcW w:w="850" w:type="dxa"/>
          </w:tcPr>
          <w:p w14:paraId="2EC7EB1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0.5</w:t>
            </w:r>
          </w:p>
        </w:tc>
      </w:tr>
      <w:tr w14:paraId="0983D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9" w:type="dxa"/>
          </w:tcPr>
          <w:p w14:paraId="6687EB8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30.5</w:t>
            </w:r>
          </w:p>
        </w:tc>
        <w:tc>
          <w:tcPr>
            <w:tcW w:w="891" w:type="dxa"/>
          </w:tcPr>
          <w:p w14:paraId="565F49E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10.5</w:t>
            </w:r>
          </w:p>
        </w:tc>
        <w:tc>
          <w:tcPr>
            <w:tcW w:w="1377" w:type="dxa"/>
          </w:tcPr>
          <w:p w14:paraId="621940B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34.0</w:t>
            </w:r>
          </w:p>
        </w:tc>
        <w:tc>
          <w:tcPr>
            <w:tcW w:w="783" w:type="dxa"/>
          </w:tcPr>
          <w:p w14:paraId="327D657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7.0</w:t>
            </w:r>
          </w:p>
        </w:tc>
        <w:tc>
          <w:tcPr>
            <w:tcW w:w="1202" w:type="dxa"/>
          </w:tcPr>
          <w:p w14:paraId="20A5C06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37.5</w:t>
            </w:r>
          </w:p>
        </w:tc>
        <w:tc>
          <w:tcPr>
            <w:tcW w:w="958" w:type="dxa"/>
          </w:tcPr>
          <w:p w14:paraId="3BA18A7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3.5</w:t>
            </w:r>
          </w:p>
        </w:tc>
        <w:tc>
          <w:tcPr>
            <w:tcW w:w="1310" w:type="dxa"/>
          </w:tcPr>
          <w:p w14:paraId="17B24A2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</w:tcPr>
          <w:p w14:paraId="0DB96E0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650D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269" w:type="dxa"/>
          </w:tcPr>
          <w:p w14:paraId="4BBD42E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31.0</w:t>
            </w:r>
          </w:p>
        </w:tc>
        <w:tc>
          <w:tcPr>
            <w:tcW w:w="891" w:type="dxa"/>
          </w:tcPr>
          <w:p w14:paraId="00047F3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10.0</w:t>
            </w:r>
          </w:p>
        </w:tc>
        <w:tc>
          <w:tcPr>
            <w:tcW w:w="1377" w:type="dxa"/>
          </w:tcPr>
          <w:p w14:paraId="2001256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34.5</w:t>
            </w:r>
          </w:p>
        </w:tc>
        <w:tc>
          <w:tcPr>
            <w:tcW w:w="783" w:type="dxa"/>
          </w:tcPr>
          <w:p w14:paraId="2A96097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6.5</w:t>
            </w:r>
          </w:p>
        </w:tc>
        <w:tc>
          <w:tcPr>
            <w:tcW w:w="1202" w:type="dxa"/>
          </w:tcPr>
          <w:p w14:paraId="3D78D5F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38.0</w:t>
            </w:r>
          </w:p>
        </w:tc>
        <w:tc>
          <w:tcPr>
            <w:tcW w:w="958" w:type="dxa"/>
          </w:tcPr>
          <w:p w14:paraId="79405F4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3.0</w:t>
            </w:r>
          </w:p>
        </w:tc>
        <w:tc>
          <w:tcPr>
            <w:tcW w:w="1310" w:type="dxa"/>
          </w:tcPr>
          <w:p w14:paraId="7003F97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</w:tcPr>
          <w:p w14:paraId="49023CD7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555B4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269" w:type="dxa"/>
          </w:tcPr>
          <w:p w14:paraId="6802DF5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31.5</w:t>
            </w:r>
          </w:p>
        </w:tc>
        <w:tc>
          <w:tcPr>
            <w:tcW w:w="891" w:type="dxa"/>
          </w:tcPr>
          <w:p w14:paraId="30B649F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9.5</w:t>
            </w:r>
          </w:p>
        </w:tc>
        <w:tc>
          <w:tcPr>
            <w:tcW w:w="1377" w:type="dxa"/>
          </w:tcPr>
          <w:p w14:paraId="3DEF32B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35.0</w:t>
            </w:r>
          </w:p>
        </w:tc>
        <w:tc>
          <w:tcPr>
            <w:tcW w:w="783" w:type="dxa"/>
          </w:tcPr>
          <w:p w14:paraId="22784AA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6.0</w:t>
            </w:r>
          </w:p>
        </w:tc>
        <w:tc>
          <w:tcPr>
            <w:tcW w:w="1202" w:type="dxa"/>
          </w:tcPr>
          <w:p w14:paraId="195B3AE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38.5</w:t>
            </w:r>
          </w:p>
        </w:tc>
        <w:tc>
          <w:tcPr>
            <w:tcW w:w="958" w:type="dxa"/>
          </w:tcPr>
          <w:p w14:paraId="17CB3E8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2.5</w:t>
            </w:r>
          </w:p>
        </w:tc>
        <w:tc>
          <w:tcPr>
            <w:tcW w:w="1310" w:type="dxa"/>
          </w:tcPr>
          <w:p w14:paraId="6DB3B31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</w:tcPr>
          <w:p w14:paraId="43F39C8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167E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269" w:type="dxa"/>
          </w:tcPr>
          <w:p w14:paraId="5F94A91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32.0</w:t>
            </w:r>
          </w:p>
        </w:tc>
        <w:tc>
          <w:tcPr>
            <w:tcW w:w="891" w:type="dxa"/>
          </w:tcPr>
          <w:p w14:paraId="6B42ED4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9.0</w:t>
            </w:r>
          </w:p>
        </w:tc>
        <w:tc>
          <w:tcPr>
            <w:tcW w:w="1377" w:type="dxa"/>
          </w:tcPr>
          <w:p w14:paraId="3F0DC92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35.5</w:t>
            </w:r>
          </w:p>
        </w:tc>
        <w:tc>
          <w:tcPr>
            <w:tcW w:w="783" w:type="dxa"/>
          </w:tcPr>
          <w:p w14:paraId="7038B9B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5.5</w:t>
            </w:r>
          </w:p>
        </w:tc>
        <w:tc>
          <w:tcPr>
            <w:tcW w:w="1202" w:type="dxa"/>
          </w:tcPr>
          <w:p w14:paraId="18F5DF1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958" w:type="dxa"/>
          </w:tcPr>
          <w:p w14:paraId="5706204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10" w:type="dxa"/>
          </w:tcPr>
          <w:p w14:paraId="431BFA5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</w:tcPr>
          <w:p w14:paraId="7FB2C8F7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</w:tbl>
    <w:p w14:paraId="06BBE007">
      <w:pPr>
        <w:spacing w:line="360" w:lineRule="auto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 xml:space="preserve"> </w:t>
      </w:r>
    </w:p>
    <w:p w14:paraId="35F713D0">
      <w:pPr>
        <w:spacing w:line="360" w:lineRule="auto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 xml:space="preserve"> </w:t>
      </w:r>
    </w:p>
    <w:p w14:paraId="61710F52">
      <w:pPr>
        <w:spacing w:line="360" w:lineRule="auto"/>
        <w:ind w:firstLine="482" w:firstLineChars="200"/>
        <w:rPr>
          <w:rFonts w:ascii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2.摸高（</w:t>
      </w:r>
      <w:r>
        <w:rPr>
          <w:rFonts w:ascii="宋体" w:hAnsi="宋体" w:cs="宋体"/>
          <w:b/>
          <w:bCs/>
          <w:sz w:val="24"/>
          <w:szCs w:val="24"/>
        </w:rPr>
        <w:t>10</w:t>
      </w:r>
      <w:r>
        <w:rPr>
          <w:rFonts w:hint="eastAsia" w:ascii="宋体" w:hAnsi="宋体" w:cs="宋体"/>
          <w:b/>
          <w:bCs/>
          <w:sz w:val="24"/>
          <w:szCs w:val="24"/>
        </w:rPr>
        <w:t>分）</w:t>
      </w:r>
    </w:p>
    <w:p w14:paraId="661E903E">
      <w:pPr>
        <w:numPr>
          <w:ilvl w:val="0"/>
          <w:numId w:val="1"/>
        </w:numPr>
        <w:spacing w:line="360" w:lineRule="auto"/>
        <w:rPr>
          <w:rFonts w:ascii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测试方法：考生助跑起跳摸高，单手触摸摸高板或有固定标尺的高物，记录绝对高度。助跑距离和起跳方向不限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每人测试2次。</w:t>
      </w:r>
    </w:p>
    <w:p w14:paraId="4111CEDC">
      <w:pPr>
        <w:numPr>
          <w:ilvl w:val="0"/>
          <w:numId w:val="1"/>
        </w:numPr>
        <w:spacing w:line="360" w:lineRule="auto"/>
        <w:rPr>
          <w:rFonts w:ascii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评分标准：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考评员参照评分细则（表2-1），独立对考生的技术完成情况进行评定.</w:t>
      </w:r>
    </w:p>
    <w:p w14:paraId="0A796D4D"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宋体"/>
          <w:b/>
          <w:bCs/>
          <w:sz w:val="28"/>
          <w:szCs w:val="28"/>
          <w:lang w:val="en-US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表2-1摸高评分细则</w:t>
      </w:r>
    </w:p>
    <w:tbl>
      <w:tblPr>
        <w:tblStyle w:val="5"/>
        <w:tblW w:w="8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034"/>
        <w:gridCol w:w="1034"/>
        <w:gridCol w:w="1034"/>
        <w:gridCol w:w="1034"/>
        <w:gridCol w:w="1034"/>
        <w:gridCol w:w="1034"/>
        <w:gridCol w:w="1035"/>
      </w:tblGrid>
      <w:tr w14:paraId="13B8A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34" w:type="dxa"/>
          </w:tcPr>
          <w:p w14:paraId="7394179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成绩（cm）</w:t>
            </w:r>
          </w:p>
        </w:tc>
        <w:tc>
          <w:tcPr>
            <w:tcW w:w="1034" w:type="dxa"/>
          </w:tcPr>
          <w:p w14:paraId="4DF2A21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034" w:type="dxa"/>
          </w:tcPr>
          <w:p w14:paraId="36E954D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成绩（cm）</w:t>
            </w:r>
          </w:p>
        </w:tc>
        <w:tc>
          <w:tcPr>
            <w:tcW w:w="1034" w:type="dxa"/>
          </w:tcPr>
          <w:p w14:paraId="1339B1C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034" w:type="dxa"/>
          </w:tcPr>
          <w:p w14:paraId="08FD8C9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成绩（cm）</w:t>
            </w:r>
          </w:p>
        </w:tc>
        <w:tc>
          <w:tcPr>
            <w:tcW w:w="1034" w:type="dxa"/>
          </w:tcPr>
          <w:p w14:paraId="779C135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034" w:type="dxa"/>
          </w:tcPr>
          <w:p w14:paraId="6D03A8D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成绩（cm）</w:t>
            </w:r>
          </w:p>
        </w:tc>
        <w:tc>
          <w:tcPr>
            <w:tcW w:w="1035" w:type="dxa"/>
          </w:tcPr>
          <w:p w14:paraId="1E849A47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分值</w:t>
            </w:r>
          </w:p>
        </w:tc>
      </w:tr>
      <w:tr w14:paraId="45120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34" w:type="dxa"/>
          </w:tcPr>
          <w:p w14:paraId="48A5481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320</w:t>
            </w:r>
          </w:p>
        </w:tc>
        <w:tc>
          <w:tcPr>
            <w:tcW w:w="1034" w:type="dxa"/>
          </w:tcPr>
          <w:p w14:paraId="7AC4571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1034" w:type="dxa"/>
          </w:tcPr>
          <w:p w14:paraId="602762A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315</w:t>
            </w:r>
          </w:p>
        </w:tc>
        <w:tc>
          <w:tcPr>
            <w:tcW w:w="1034" w:type="dxa"/>
          </w:tcPr>
          <w:p w14:paraId="20ED6B8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7.5</w:t>
            </w:r>
          </w:p>
        </w:tc>
        <w:tc>
          <w:tcPr>
            <w:tcW w:w="1034" w:type="dxa"/>
          </w:tcPr>
          <w:p w14:paraId="1E176F7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310</w:t>
            </w:r>
          </w:p>
        </w:tc>
        <w:tc>
          <w:tcPr>
            <w:tcW w:w="1034" w:type="dxa"/>
          </w:tcPr>
          <w:p w14:paraId="26AE7BA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1034" w:type="dxa"/>
          </w:tcPr>
          <w:p w14:paraId="3D8EBAE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305</w:t>
            </w:r>
          </w:p>
        </w:tc>
        <w:tc>
          <w:tcPr>
            <w:tcW w:w="1035" w:type="dxa"/>
          </w:tcPr>
          <w:p w14:paraId="6771BAD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2.5</w:t>
            </w:r>
          </w:p>
        </w:tc>
      </w:tr>
      <w:tr w14:paraId="60624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34" w:type="dxa"/>
          </w:tcPr>
          <w:p w14:paraId="749BA23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319</w:t>
            </w:r>
          </w:p>
        </w:tc>
        <w:tc>
          <w:tcPr>
            <w:tcW w:w="1034" w:type="dxa"/>
          </w:tcPr>
          <w:p w14:paraId="00FBBB2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9.5</w:t>
            </w:r>
          </w:p>
        </w:tc>
        <w:tc>
          <w:tcPr>
            <w:tcW w:w="1034" w:type="dxa"/>
          </w:tcPr>
          <w:p w14:paraId="7756971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314</w:t>
            </w:r>
          </w:p>
        </w:tc>
        <w:tc>
          <w:tcPr>
            <w:tcW w:w="1034" w:type="dxa"/>
          </w:tcPr>
          <w:p w14:paraId="200B156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034" w:type="dxa"/>
          </w:tcPr>
          <w:p w14:paraId="640D499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309</w:t>
            </w:r>
          </w:p>
        </w:tc>
        <w:tc>
          <w:tcPr>
            <w:tcW w:w="1034" w:type="dxa"/>
          </w:tcPr>
          <w:p w14:paraId="33F9E22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4.5</w:t>
            </w:r>
          </w:p>
        </w:tc>
        <w:tc>
          <w:tcPr>
            <w:tcW w:w="1034" w:type="dxa"/>
          </w:tcPr>
          <w:p w14:paraId="29040CE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304</w:t>
            </w:r>
          </w:p>
        </w:tc>
        <w:tc>
          <w:tcPr>
            <w:tcW w:w="1035" w:type="dxa"/>
          </w:tcPr>
          <w:p w14:paraId="08A5F7A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</w:t>
            </w:r>
          </w:p>
        </w:tc>
      </w:tr>
      <w:tr w14:paraId="6CC46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34" w:type="dxa"/>
          </w:tcPr>
          <w:p w14:paraId="65907D3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318</w:t>
            </w:r>
          </w:p>
        </w:tc>
        <w:tc>
          <w:tcPr>
            <w:tcW w:w="1034" w:type="dxa"/>
          </w:tcPr>
          <w:p w14:paraId="4704350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1034" w:type="dxa"/>
          </w:tcPr>
          <w:p w14:paraId="7095ABB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313</w:t>
            </w:r>
          </w:p>
        </w:tc>
        <w:tc>
          <w:tcPr>
            <w:tcW w:w="1034" w:type="dxa"/>
          </w:tcPr>
          <w:p w14:paraId="4EB03DE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6.5</w:t>
            </w:r>
          </w:p>
        </w:tc>
        <w:tc>
          <w:tcPr>
            <w:tcW w:w="1034" w:type="dxa"/>
          </w:tcPr>
          <w:p w14:paraId="46F90E77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308</w:t>
            </w:r>
          </w:p>
        </w:tc>
        <w:tc>
          <w:tcPr>
            <w:tcW w:w="1034" w:type="dxa"/>
          </w:tcPr>
          <w:p w14:paraId="16011EB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34" w:type="dxa"/>
          </w:tcPr>
          <w:p w14:paraId="0439C43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303</w:t>
            </w:r>
          </w:p>
        </w:tc>
        <w:tc>
          <w:tcPr>
            <w:tcW w:w="1035" w:type="dxa"/>
          </w:tcPr>
          <w:p w14:paraId="204255C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1.5</w:t>
            </w:r>
          </w:p>
        </w:tc>
      </w:tr>
      <w:tr w14:paraId="22404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34" w:type="dxa"/>
          </w:tcPr>
          <w:p w14:paraId="63CE9D7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317</w:t>
            </w:r>
          </w:p>
        </w:tc>
        <w:tc>
          <w:tcPr>
            <w:tcW w:w="1034" w:type="dxa"/>
          </w:tcPr>
          <w:p w14:paraId="56E5E117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8.5</w:t>
            </w:r>
          </w:p>
        </w:tc>
        <w:tc>
          <w:tcPr>
            <w:tcW w:w="1034" w:type="dxa"/>
          </w:tcPr>
          <w:p w14:paraId="33C2F46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312</w:t>
            </w:r>
          </w:p>
        </w:tc>
        <w:tc>
          <w:tcPr>
            <w:tcW w:w="1034" w:type="dxa"/>
          </w:tcPr>
          <w:p w14:paraId="26652D2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034" w:type="dxa"/>
          </w:tcPr>
          <w:p w14:paraId="72D30CB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307</w:t>
            </w:r>
          </w:p>
        </w:tc>
        <w:tc>
          <w:tcPr>
            <w:tcW w:w="1034" w:type="dxa"/>
          </w:tcPr>
          <w:p w14:paraId="201E972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3.5</w:t>
            </w:r>
          </w:p>
        </w:tc>
        <w:tc>
          <w:tcPr>
            <w:tcW w:w="1034" w:type="dxa"/>
          </w:tcPr>
          <w:p w14:paraId="2BB3FB0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302</w:t>
            </w:r>
          </w:p>
        </w:tc>
        <w:tc>
          <w:tcPr>
            <w:tcW w:w="1035" w:type="dxa"/>
          </w:tcPr>
          <w:p w14:paraId="542E91C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</w:t>
            </w:r>
          </w:p>
        </w:tc>
      </w:tr>
      <w:tr w14:paraId="6B155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34" w:type="dxa"/>
          </w:tcPr>
          <w:p w14:paraId="2D9685F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316</w:t>
            </w:r>
          </w:p>
        </w:tc>
        <w:tc>
          <w:tcPr>
            <w:tcW w:w="1034" w:type="dxa"/>
          </w:tcPr>
          <w:p w14:paraId="0C5F2AA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034" w:type="dxa"/>
          </w:tcPr>
          <w:p w14:paraId="164A8D4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311</w:t>
            </w:r>
          </w:p>
        </w:tc>
        <w:tc>
          <w:tcPr>
            <w:tcW w:w="1034" w:type="dxa"/>
          </w:tcPr>
          <w:p w14:paraId="0F95F50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5.5</w:t>
            </w:r>
          </w:p>
        </w:tc>
        <w:tc>
          <w:tcPr>
            <w:tcW w:w="1034" w:type="dxa"/>
          </w:tcPr>
          <w:p w14:paraId="074932C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306</w:t>
            </w:r>
          </w:p>
        </w:tc>
        <w:tc>
          <w:tcPr>
            <w:tcW w:w="1034" w:type="dxa"/>
          </w:tcPr>
          <w:p w14:paraId="3C08366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3.</w:t>
            </w:r>
          </w:p>
        </w:tc>
        <w:tc>
          <w:tcPr>
            <w:tcW w:w="1034" w:type="dxa"/>
          </w:tcPr>
          <w:p w14:paraId="0621007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301</w:t>
            </w:r>
          </w:p>
        </w:tc>
        <w:tc>
          <w:tcPr>
            <w:tcW w:w="1035" w:type="dxa"/>
          </w:tcPr>
          <w:p w14:paraId="4DE0268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0.5</w:t>
            </w:r>
          </w:p>
        </w:tc>
      </w:tr>
    </w:tbl>
    <w:p w14:paraId="4DA1A3CC">
      <w:pPr>
        <w:spacing w:line="360" w:lineRule="auto"/>
        <w:ind w:firstLine="210" w:firstLineChars="100"/>
        <w:rPr>
          <w:rFonts w:ascii="宋体"/>
          <w:b/>
          <w:bCs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266065</wp:posOffset>
            </wp:positionV>
            <wp:extent cx="1943100" cy="1384300"/>
            <wp:effectExtent l="0" t="0" r="0" b="6350"/>
            <wp:wrapSquare wrapText="bothSides"/>
            <wp:docPr id="4" name="图片 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未标题-2"/>
                    <pic:cNvPicPr>
                      <a:picLocks noChangeAspect="1"/>
                    </pic:cNvPicPr>
                  </pic:nvPicPr>
                  <pic:blipFill>
                    <a:blip r:embed="rId6">
                      <a:lum bright="-12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84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.投篮（</w:t>
      </w:r>
      <w:r>
        <w:rPr>
          <w:rFonts w:ascii="宋体" w:hAnsi="宋体" w:cs="宋体"/>
          <w:b/>
          <w:bCs/>
          <w:sz w:val="24"/>
          <w:szCs w:val="24"/>
        </w:rPr>
        <w:t>14</w:t>
      </w:r>
      <w:r>
        <w:rPr>
          <w:rFonts w:hint="eastAsia" w:ascii="宋体" w:hAnsi="宋体" w:cs="宋体"/>
          <w:b/>
          <w:bCs/>
          <w:sz w:val="24"/>
          <w:szCs w:val="24"/>
        </w:rPr>
        <w:t>分）</w:t>
      </w:r>
    </w:p>
    <w:p w14:paraId="4286A425">
      <w:pPr>
        <w:spacing w:line="360" w:lineRule="auto"/>
        <w:rPr>
          <w:rFonts w:ascii="宋体" w:cs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）测试方法：以篮圈投影中心点，以</w:t>
      </w:r>
    </w:p>
    <w:p w14:paraId="465E56A4">
      <w:pPr>
        <w:spacing w:line="360" w:lineRule="auto"/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该点到罚球线的距离为半径，划一圆弧。开</w:t>
      </w:r>
    </w:p>
    <w:p w14:paraId="1000D217">
      <w:pPr>
        <w:spacing w:line="360" w:lineRule="auto"/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始时考生在弧线外作跳投，并开始计时；投</w:t>
      </w:r>
    </w:p>
    <w:p w14:paraId="7DEA3024">
      <w:pPr>
        <w:spacing w:line="360" w:lineRule="auto"/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篮后自己抢篮板球，再运至弧线外再跳投，</w:t>
      </w:r>
    </w:p>
    <w:p w14:paraId="2628C8ED">
      <w:pPr>
        <w:spacing w:line="360" w:lineRule="auto"/>
        <w:rPr>
          <w:rFonts w:hint="default" w:ascii="宋体"/>
          <w:sz w:val="24"/>
          <w:szCs w:val="24"/>
          <w:lang w:val="en-US"/>
        </w:rPr>
      </w:pPr>
      <w:r>
        <w:rPr>
          <w:rFonts w:hint="eastAsia" w:ascii="宋体" w:hAnsi="宋体" w:cs="宋体"/>
          <w:sz w:val="24"/>
          <w:szCs w:val="24"/>
        </w:rPr>
        <w:t>连投一分钟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每人测试一次。</w:t>
      </w:r>
    </w:p>
    <w:p w14:paraId="40D9195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（2）测试</w:t>
      </w:r>
      <w:r>
        <w:rPr>
          <w:rFonts w:hint="eastAsia" w:ascii="宋体" w:hAnsi="宋体" w:cs="宋体"/>
          <w:sz w:val="24"/>
          <w:szCs w:val="24"/>
        </w:rPr>
        <w:t>要求：必须向上起跳投篮，否则不算跳起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57F437CC">
      <w:pPr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投篮</w:t>
      </w:r>
      <w:r>
        <w:rPr>
          <w:rFonts w:hint="eastAsia" w:ascii="宋体" w:hAnsi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sz w:val="24"/>
          <w:szCs w:val="24"/>
        </w:rPr>
        <w:t>投篮时不得踏线或过线，不得带球跑，违者投中无效。</w:t>
      </w:r>
    </w:p>
    <w:p w14:paraId="4293A4F7">
      <w:pPr>
        <w:numPr>
          <w:ilvl w:val="0"/>
          <w:numId w:val="0"/>
        </w:numPr>
        <w:spacing w:line="360" w:lineRule="auto"/>
        <w:ind w:firstLine="480" w:firstLineChars="200"/>
        <w:rPr>
          <w:rFonts w:ascii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评分标准</w:t>
      </w:r>
      <w:r>
        <w:rPr>
          <w:rFonts w:ascii="宋体" w:hAnsi="宋体" w:cs="宋体"/>
          <w:sz w:val="24"/>
          <w:szCs w:val="24"/>
        </w:rPr>
        <w:t>: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考评员参照（表3-1和3-2），独立对考生的技术完成情况进行评定.</w:t>
      </w:r>
    </w:p>
    <w:p w14:paraId="79591D42">
      <w:pPr>
        <w:numPr>
          <w:ilvl w:val="0"/>
          <w:numId w:val="0"/>
        </w:numPr>
        <w:spacing w:line="360" w:lineRule="auto"/>
        <w:ind w:left="361" w:left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表3-1投篮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评分细则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采用4分制，不取小数，只取整）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6558"/>
      </w:tblGrid>
      <w:tr w14:paraId="6F885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4813D393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等级（分值）</w:t>
            </w:r>
          </w:p>
        </w:tc>
        <w:tc>
          <w:tcPr>
            <w:tcW w:w="6558" w:type="dxa"/>
          </w:tcPr>
          <w:p w14:paraId="58E670E6">
            <w:pPr>
              <w:numPr>
                <w:ilvl w:val="0"/>
                <w:numId w:val="0"/>
              </w:numPr>
              <w:spacing w:line="336" w:lineRule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评价标准</w:t>
            </w:r>
          </w:p>
        </w:tc>
      </w:tr>
      <w:tr w14:paraId="16B83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0D32D551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优秀（4分）</w:t>
            </w:r>
          </w:p>
        </w:tc>
        <w:tc>
          <w:tcPr>
            <w:tcW w:w="6558" w:type="dxa"/>
          </w:tcPr>
          <w:p w14:paraId="26CB2710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动作连贯、协调，起跳迅速，手法正确</w:t>
            </w:r>
          </w:p>
        </w:tc>
      </w:tr>
      <w:tr w14:paraId="2F415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0AC7BDE2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良好（3分）</w:t>
            </w:r>
          </w:p>
        </w:tc>
        <w:tc>
          <w:tcPr>
            <w:tcW w:w="6558" w:type="dxa"/>
          </w:tcPr>
          <w:p w14:paraId="364A330D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动作较连贯、协调，起跳较迅速，手法正确</w:t>
            </w:r>
          </w:p>
        </w:tc>
      </w:tr>
      <w:tr w14:paraId="59AE8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7E480B36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及格（2分）</w:t>
            </w:r>
          </w:p>
        </w:tc>
        <w:tc>
          <w:tcPr>
            <w:tcW w:w="6558" w:type="dxa"/>
          </w:tcPr>
          <w:p w14:paraId="625F9425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动作基本连贯、协调，起跳较缓慢，手法基本正确</w:t>
            </w:r>
          </w:p>
        </w:tc>
      </w:tr>
      <w:tr w14:paraId="786B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03839AEF">
            <w:pPr>
              <w:numPr>
                <w:ilvl w:val="0"/>
                <w:numId w:val="0"/>
              </w:numPr>
              <w:spacing w:line="336" w:lineRule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不及格(1分)</w:t>
            </w:r>
          </w:p>
        </w:tc>
        <w:tc>
          <w:tcPr>
            <w:tcW w:w="6558" w:type="dxa"/>
          </w:tcPr>
          <w:p w14:paraId="57074632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动作不连贯、不协调，起跳缓慢，手法不正确</w:t>
            </w:r>
          </w:p>
        </w:tc>
      </w:tr>
    </w:tbl>
    <w:p w14:paraId="2C0F8A8D">
      <w:pPr>
        <w:spacing w:line="400" w:lineRule="exact"/>
        <w:ind w:firstLine="2811" w:firstLineChars="1000"/>
        <w:jc w:val="both"/>
        <w:rPr>
          <w:rFonts w:hint="eastAsia" w:asci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表3-2</w:t>
      </w:r>
      <w:r>
        <w:rPr>
          <w:rFonts w:hint="eastAsia" w:ascii="宋体" w:hAnsi="宋体" w:cs="宋体"/>
          <w:b/>
          <w:bCs/>
          <w:sz w:val="28"/>
          <w:szCs w:val="28"/>
        </w:rPr>
        <w:t>投篮评分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细则</w:t>
      </w:r>
    </w:p>
    <w:tbl>
      <w:tblPr>
        <w:tblStyle w:val="5"/>
        <w:tblW w:w="8640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891"/>
        <w:gridCol w:w="1235"/>
        <w:gridCol w:w="925"/>
        <w:gridCol w:w="1202"/>
        <w:gridCol w:w="958"/>
        <w:gridCol w:w="1310"/>
        <w:gridCol w:w="850"/>
      </w:tblGrid>
      <w:tr w14:paraId="11780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9" w:type="dxa"/>
          </w:tcPr>
          <w:p w14:paraId="3A9FC4CA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成绩（个）</w:t>
            </w:r>
          </w:p>
        </w:tc>
        <w:tc>
          <w:tcPr>
            <w:tcW w:w="891" w:type="dxa"/>
          </w:tcPr>
          <w:p w14:paraId="2871F0F0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235" w:type="dxa"/>
          </w:tcPr>
          <w:p w14:paraId="2F4B4CEF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成绩（个）</w:t>
            </w:r>
          </w:p>
        </w:tc>
        <w:tc>
          <w:tcPr>
            <w:tcW w:w="925" w:type="dxa"/>
          </w:tcPr>
          <w:p w14:paraId="2F06DFAA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202" w:type="dxa"/>
          </w:tcPr>
          <w:p w14:paraId="585EFC47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成绩（个）</w:t>
            </w:r>
          </w:p>
        </w:tc>
        <w:tc>
          <w:tcPr>
            <w:tcW w:w="958" w:type="dxa"/>
          </w:tcPr>
          <w:p w14:paraId="79207F7C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310" w:type="dxa"/>
          </w:tcPr>
          <w:p w14:paraId="7D8046F1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成绩（个）</w:t>
            </w:r>
          </w:p>
        </w:tc>
        <w:tc>
          <w:tcPr>
            <w:tcW w:w="850" w:type="dxa"/>
          </w:tcPr>
          <w:p w14:paraId="26990428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分值</w:t>
            </w:r>
          </w:p>
        </w:tc>
      </w:tr>
      <w:tr w14:paraId="36364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9" w:type="dxa"/>
          </w:tcPr>
          <w:p w14:paraId="6EB329EC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891" w:type="dxa"/>
          </w:tcPr>
          <w:p w14:paraId="5CB12FDF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1235" w:type="dxa"/>
          </w:tcPr>
          <w:p w14:paraId="7C6EE9BD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925" w:type="dxa"/>
          </w:tcPr>
          <w:p w14:paraId="5B509D49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5.5</w:t>
            </w:r>
          </w:p>
        </w:tc>
        <w:tc>
          <w:tcPr>
            <w:tcW w:w="1202" w:type="dxa"/>
          </w:tcPr>
          <w:p w14:paraId="331A5B45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958" w:type="dxa"/>
          </w:tcPr>
          <w:p w14:paraId="54F65523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310" w:type="dxa"/>
          </w:tcPr>
          <w:p w14:paraId="764BB5D2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850" w:type="dxa"/>
          </w:tcPr>
          <w:p w14:paraId="4BB2B5DB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1.5</w:t>
            </w:r>
          </w:p>
        </w:tc>
      </w:tr>
      <w:tr w14:paraId="6CC34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9" w:type="dxa"/>
          </w:tcPr>
          <w:p w14:paraId="232447DD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891" w:type="dxa"/>
          </w:tcPr>
          <w:p w14:paraId="63A74A10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7.5</w:t>
            </w:r>
          </w:p>
        </w:tc>
        <w:tc>
          <w:tcPr>
            <w:tcW w:w="1235" w:type="dxa"/>
          </w:tcPr>
          <w:p w14:paraId="1DC4C8CC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925" w:type="dxa"/>
          </w:tcPr>
          <w:p w14:paraId="2F25D958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202" w:type="dxa"/>
          </w:tcPr>
          <w:p w14:paraId="569C2F11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58" w:type="dxa"/>
          </w:tcPr>
          <w:p w14:paraId="3F7B1B78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310" w:type="dxa"/>
          </w:tcPr>
          <w:p w14:paraId="628447D1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50" w:type="dxa"/>
          </w:tcPr>
          <w:p w14:paraId="5A1CF37F">
            <w:pPr>
              <w:spacing w:line="360" w:lineRule="auto"/>
              <w:jc w:val="center"/>
              <w:rPr>
                <w:rFonts w:hint="eastAsia" w:asci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</w:rPr>
              <w:t>1</w:t>
            </w:r>
          </w:p>
        </w:tc>
      </w:tr>
    </w:tbl>
    <w:p w14:paraId="5BED3203">
      <w:pPr>
        <w:spacing w:line="360" w:lineRule="auto"/>
        <w:ind w:firstLine="482" w:firstLineChars="200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.全场（或半场）比赛</w:t>
      </w:r>
      <w:r>
        <w:rPr>
          <w:rFonts w:ascii="宋体" w:hAnsi="宋体" w:cs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</w:rPr>
        <w:t>（</w:t>
      </w:r>
      <w:r>
        <w:rPr>
          <w:rFonts w:ascii="宋体" w:hAnsi="宋体" w:cs="宋体"/>
          <w:b/>
          <w:bCs/>
          <w:sz w:val="24"/>
          <w:szCs w:val="24"/>
        </w:rPr>
        <w:t>60</w:t>
      </w:r>
      <w:r>
        <w:rPr>
          <w:rFonts w:hint="eastAsia" w:ascii="宋体" w:hAnsi="宋体" w:cs="宋体"/>
          <w:b/>
          <w:bCs/>
          <w:sz w:val="24"/>
          <w:szCs w:val="24"/>
        </w:rPr>
        <w:t>分）</w:t>
      </w:r>
    </w:p>
    <w:p w14:paraId="29A59187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）测试方法：根据考生人数或具体情况，进行全场或半场的编队比赛，采用半场人盯人防守，测试技术和战术的运用能力。对成绩较难评定的考生，可再进行一轮比赛，每场比赛时间，要以能够全部观察、了解每个考生的情况而定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2EFA5DCF">
      <w:pPr>
        <w:spacing w:line="360" w:lineRule="auto"/>
        <w:ind w:firstLine="240" w:firstLineChars="1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评定的内容：</w:t>
      </w:r>
    </w:p>
    <w:p w14:paraId="6BC75E37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>①个人攻击能力：观察进攻技术运用的合理性和熟练程度。重点看投篮、突破和传接球。</w:t>
      </w:r>
    </w:p>
    <w:p w14:paraId="1BD844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②防守能力：观察个人防守和协同防守的防守能力。</w:t>
      </w:r>
    </w:p>
    <w:p w14:paraId="2D5FCA11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③战术意识：观察全场比赛中攻守转换速度、快攻意识和个人战术行动的能力。</w:t>
      </w:r>
    </w:p>
    <w:p w14:paraId="1B0E43CC"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评分标准：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6558"/>
      </w:tblGrid>
      <w:tr w14:paraId="5D830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30A2FC8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等级（分值范围）</w:t>
            </w:r>
          </w:p>
        </w:tc>
        <w:tc>
          <w:tcPr>
            <w:tcW w:w="6558" w:type="dxa"/>
          </w:tcPr>
          <w:p w14:paraId="78F5F698">
            <w:pPr>
              <w:numPr>
                <w:ilvl w:val="0"/>
                <w:numId w:val="0"/>
              </w:numPr>
              <w:spacing w:line="336" w:lineRule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评价标准</w:t>
            </w:r>
          </w:p>
        </w:tc>
      </w:tr>
      <w:tr w14:paraId="00A2A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7F06D1C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优秀A（46-60分）</w:t>
            </w:r>
          </w:p>
        </w:tc>
        <w:tc>
          <w:tcPr>
            <w:tcW w:w="6558" w:type="dxa"/>
          </w:tcPr>
          <w:p w14:paraId="54D4CFE7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①个人攻击能力：观察进攻技术运用的合理性和熟练程度。重点看投篮、突破和传接球。</w:t>
            </w:r>
          </w:p>
          <w:p w14:paraId="1EF8723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②防守能力：观察个人防守和协同防守的防守能力。</w:t>
            </w:r>
          </w:p>
          <w:p w14:paraId="01FEEA86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③战术意识：观察全场比赛中攻守转换速度、快攻意识和个人战术行动的能力。</w:t>
            </w:r>
          </w:p>
          <w:p w14:paraId="503400B5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较好地做到以上三项</w:t>
            </w:r>
          </w:p>
        </w:tc>
      </w:tr>
      <w:tr w14:paraId="1DE1A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19BA56B3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良好B（31-45分）</w:t>
            </w:r>
          </w:p>
        </w:tc>
        <w:tc>
          <w:tcPr>
            <w:tcW w:w="6558" w:type="dxa"/>
          </w:tcPr>
          <w:p w14:paraId="68BB6C95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①个人攻击能力：观察进攻技术运用的合理性和熟练程度。重点看投篮、突破和传接球。</w:t>
            </w:r>
          </w:p>
          <w:p w14:paraId="65CBE647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②防守能力：观察个人防守和协同防守的防守能力。</w:t>
            </w:r>
          </w:p>
          <w:p w14:paraId="1F71012C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③战术意识：观察全场比赛中攻守转换速度、快攻意识和个人战术行动的能力。</w:t>
            </w:r>
          </w:p>
          <w:p w14:paraId="3148FDC8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较好地做到前两项</w:t>
            </w:r>
          </w:p>
        </w:tc>
      </w:tr>
      <w:tr w14:paraId="6A989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E078144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及格C（16-30分）</w:t>
            </w:r>
          </w:p>
        </w:tc>
        <w:tc>
          <w:tcPr>
            <w:tcW w:w="6558" w:type="dxa"/>
            <w:shd w:val="clear" w:color="auto" w:fill="auto"/>
            <w:vAlign w:val="top"/>
          </w:tcPr>
          <w:p w14:paraId="76122626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①个人攻击能力：观察进攻技术运用的合理性和熟练程度。重点看投篮、突破和传接球。</w:t>
            </w:r>
          </w:p>
          <w:p w14:paraId="525F501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②防守能力：观察个人防守和协同防守的防守能力。</w:t>
            </w:r>
          </w:p>
          <w:p w14:paraId="44C850AA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③战术意识：观察全场比赛中攻守转换速度、快攻意识和个人战术行动的能力。</w:t>
            </w:r>
          </w:p>
          <w:p w14:paraId="1B34B4BF">
            <w:pPr>
              <w:numPr>
                <w:ilvl w:val="0"/>
                <w:numId w:val="0"/>
              </w:numPr>
              <w:spacing w:line="336" w:lineRule="auto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三项中有一项稍好者</w:t>
            </w:r>
          </w:p>
        </w:tc>
      </w:tr>
      <w:tr w14:paraId="5BB46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35DA140">
            <w:pPr>
              <w:numPr>
                <w:ilvl w:val="0"/>
                <w:numId w:val="0"/>
              </w:numPr>
              <w:spacing w:line="336" w:lineRule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不及格D(1-15分)</w:t>
            </w:r>
          </w:p>
        </w:tc>
        <w:tc>
          <w:tcPr>
            <w:tcW w:w="6558" w:type="dxa"/>
          </w:tcPr>
          <w:p w14:paraId="46BC4313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①个人攻击能力：观察进攻技术运用的合理性和熟练程度。重点看投篮、突破和传接球。</w:t>
            </w:r>
          </w:p>
          <w:p w14:paraId="40F47692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②防守能力：观察个人防守和协同防守的防守能力。</w:t>
            </w:r>
          </w:p>
          <w:p w14:paraId="1D86C264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③战术意识：观察全场比赛中攻守转换速度、快攻意识和个人战术行动的能力。</w:t>
            </w:r>
          </w:p>
          <w:p w14:paraId="47BFC39E">
            <w:pPr>
              <w:numPr>
                <w:ilvl w:val="0"/>
                <w:numId w:val="0"/>
              </w:numPr>
              <w:spacing w:line="336" w:lineRule="auto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三项表现均不佳</w:t>
            </w:r>
          </w:p>
        </w:tc>
      </w:tr>
    </w:tbl>
    <w:p w14:paraId="49AC2DFF">
      <w:pPr>
        <w:spacing w:line="360" w:lineRule="auto"/>
        <w:rPr>
          <w:rFonts w:ascii="宋体" w:hAnsi="宋体" w:cs="宋体"/>
          <w:sz w:val="24"/>
          <w:szCs w:val="24"/>
        </w:rPr>
      </w:pPr>
    </w:p>
    <w:p w14:paraId="22022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相关说明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和纪律要求</w:t>
      </w:r>
    </w:p>
    <w:p w14:paraId="46AC4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1.考生根据抽签决定考试顺序，依据抽签顺序依次参加测试。</w:t>
      </w:r>
    </w:p>
    <w:p w14:paraId="509A4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2.因项目人数众多，测试时间较长，可自带面包、水进入考场。 </w:t>
      </w:r>
    </w:p>
    <w:p w14:paraId="3860B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凡无故逾期未参加测试的考生，一律视作自动放弃特长生录取资格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093F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4.考生在考试过程中，出现犯规，应按测试办法处理。</w:t>
      </w:r>
    </w:p>
    <w:p w14:paraId="53A38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5.考生若在测试过程中被发现有舞弊现象，一经查实，一律按《国家教育考试违规处理办法》有关规定处理。</w:t>
      </w:r>
    </w:p>
    <w:p w14:paraId="6FB2A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6.考生有下列情况之一，取消当年特长生录取资格:</w:t>
      </w:r>
    </w:p>
    <w:p w14:paraId="376BD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(1)扰乱考点、考场及有关工作场所秩序。</w:t>
      </w:r>
    </w:p>
    <w:p w14:paraId="6240A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(2)拒绝、阻碍测试工作人员执行公务。</w:t>
      </w:r>
    </w:p>
    <w:p w14:paraId="0E06F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(3)威胁考评人员安全或公然侮辱、诽谤、诬蔑考评人员。</w:t>
      </w:r>
    </w:p>
    <w:p w14:paraId="672A9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(4)伪造证件、证明、档案以取得测试资格。</w:t>
      </w:r>
    </w:p>
    <w:p w14:paraId="74532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(5)他人代考。</w:t>
      </w:r>
    </w:p>
    <w:p w14:paraId="3188B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7.考生由考务人员引导进入考场，所有工作人员凭证入场，其他无关人员不得随意出入考场。</w:t>
      </w:r>
    </w:p>
    <w:p w14:paraId="366CF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根据内容测试总成绩低于 70 分，不予录取。</w:t>
      </w:r>
      <w:bookmarkStart w:id="0" w:name="_GoBack"/>
      <w:bookmarkEnd w:id="0"/>
    </w:p>
    <w:p w14:paraId="35D61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2502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E50F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FFEB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附：篮球专项评分表（满分100分）</w:t>
      </w:r>
    </w:p>
    <w:p w14:paraId="066E4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一、达标项目：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32</w:t>
      </w:r>
      <w:r>
        <w:rPr>
          <w:rFonts w:hint="eastAsia" w:ascii="仿宋" w:hAnsi="仿宋" w:eastAsia="仿宋" w:cs="仿宋"/>
          <w:sz w:val="32"/>
          <w:szCs w:val="32"/>
        </w:rPr>
        <w:t>分</w:t>
      </w:r>
    </w:p>
    <w:tbl>
      <w:tblPr>
        <w:tblStyle w:val="5"/>
        <w:tblW w:w="63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054"/>
        <w:gridCol w:w="1054"/>
        <w:gridCol w:w="1054"/>
        <w:gridCol w:w="1054"/>
        <w:gridCol w:w="1054"/>
      </w:tblGrid>
      <w:tr w14:paraId="78E33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8" w:type="dxa"/>
            <w:gridSpan w:val="2"/>
            <w:noWrap w:val="0"/>
            <w:vAlign w:val="top"/>
          </w:tcPr>
          <w:p w14:paraId="2938E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助跑摸高    </w:t>
            </w:r>
          </w:p>
          <w:p w14:paraId="5F6B3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  <w:tc>
          <w:tcPr>
            <w:tcW w:w="2108" w:type="dxa"/>
            <w:gridSpan w:val="2"/>
            <w:noWrap w:val="0"/>
            <w:vAlign w:val="top"/>
          </w:tcPr>
          <w:p w14:paraId="467F9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往返运球投篮  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  <w:tc>
          <w:tcPr>
            <w:tcW w:w="2108" w:type="dxa"/>
            <w:gridSpan w:val="2"/>
            <w:noWrap w:val="0"/>
            <w:vAlign w:val="top"/>
          </w:tcPr>
          <w:p w14:paraId="6FB9C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投篮</w:t>
            </w:r>
          </w:p>
          <w:p w14:paraId="791CD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</w:tr>
      <w:tr w14:paraId="1B510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0BD7D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男（m）</w:t>
            </w:r>
          </w:p>
        </w:tc>
        <w:tc>
          <w:tcPr>
            <w:tcW w:w="1054" w:type="dxa"/>
            <w:noWrap w:val="0"/>
            <w:vAlign w:val="top"/>
          </w:tcPr>
          <w:p w14:paraId="41381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分值</w:t>
            </w:r>
          </w:p>
        </w:tc>
        <w:tc>
          <w:tcPr>
            <w:tcW w:w="1054" w:type="dxa"/>
            <w:noWrap w:val="0"/>
            <w:vAlign w:val="top"/>
          </w:tcPr>
          <w:p w14:paraId="2C791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男（秒）</w:t>
            </w:r>
          </w:p>
        </w:tc>
        <w:tc>
          <w:tcPr>
            <w:tcW w:w="1054" w:type="dxa"/>
            <w:noWrap w:val="0"/>
            <w:vAlign w:val="top"/>
          </w:tcPr>
          <w:p w14:paraId="3E376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分值</w:t>
            </w:r>
          </w:p>
        </w:tc>
        <w:tc>
          <w:tcPr>
            <w:tcW w:w="1054" w:type="dxa"/>
            <w:noWrap w:val="0"/>
            <w:vAlign w:val="top"/>
          </w:tcPr>
          <w:p w14:paraId="018F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男（次）</w:t>
            </w:r>
          </w:p>
        </w:tc>
        <w:tc>
          <w:tcPr>
            <w:tcW w:w="1054" w:type="dxa"/>
            <w:noWrap w:val="0"/>
            <w:vAlign w:val="top"/>
          </w:tcPr>
          <w:p w14:paraId="5EBFE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分值</w:t>
            </w:r>
          </w:p>
        </w:tc>
      </w:tr>
      <w:tr w14:paraId="0258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41879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054" w:type="dxa"/>
            <w:noWrap w:val="0"/>
            <w:vAlign w:val="top"/>
          </w:tcPr>
          <w:p w14:paraId="0652D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54" w:type="dxa"/>
            <w:noWrap w:val="0"/>
            <w:vAlign w:val="top"/>
          </w:tcPr>
          <w:p w14:paraId="578F1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054" w:type="dxa"/>
            <w:noWrap w:val="0"/>
            <w:vAlign w:val="top"/>
          </w:tcPr>
          <w:p w14:paraId="2542E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54" w:type="dxa"/>
            <w:noWrap w:val="0"/>
            <w:vAlign w:val="top"/>
          </w:tcPr>
          <w:p w14:paraId="52E9A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054" w:type="dxa"/>
            <w:noWrap w:val="0"/>
            <w:vAlign w:val="top"/>
          </w:tcPr>
          <w:p w14:paraId="634FB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786AF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0FD2B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54" w:type="dxa"/>
            <w:noWrap w:val="0"/>
            <w:vAlign w:val="top"/>
          </w:tcPr>
          <w:p w14:paraId="78F19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9.5</w:t>
            </w:r>
          </w:p>
        </w:tc>
        <w:tc>
          <w:tcPr>
            <w:tcW w:w="1054" w:type="dxa"/>
            <w:noWrap w:val="0"/>
            <w:vAlign w:val="top"/>
          </w:tcPr>
          <w:p w14:paraId="1FC33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29.5</w:t>
            </w:r>
          </w:p>
        </w:tc>
        <w:tc>
          <w:tcPr>
            <w:tcW w:w="1054" w:type="dxa"/>
            <w:noWrap w:val="0"/>
            <w:vAlign w:val="top"/>
          </w:tcPr>
          <w:p w14:paraId="1D62A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11.5</w:t>
            </w:r>
          </w:p>
        </w:tc>
        <w:tc>
          <w:tcPr>
            <w:tcW w:w="1054" w:type="dxa"/>
            <w:noWrap w:val="0"/>
            <w:vAlign w:val="top"/>
          </w:tcPr>
          <w:p w14:paraId="465D6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2A7F0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68F7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456CF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4" w:type="dxa"/>
            <w:noWrap w:val="0"/>
            <w:vAlign w:val="top"/>
          </w:tcPr>
          <w:p w14:paraId="08F72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54" w:type="dxa"/>
            <w:noWrap w:val="0"/>
            <w:vAlign w:val="top"/>
          </w:tcPr>
          <w:p w14:paraId="54C2B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054" w:type="dxa"/>
            <w:noWrap w:val="0"/>
            <w:vAlign w:val="top"/>
          </w:tcPr>
          <w:p w14:paraId="4E8B5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054" w:type="dxa"/>
            <w:noWrap w:val="0"/>
            <w:vAlign w:val="top"/>
          </w:tcPr>
          <w:p w14:paraId="2339B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054" w:type="dxa"/>
            <w:noWrap w:val="0"/>
            <w:vAlign w:val="top"/>
          </w:tcPr>
          <w:p w14:paraId="44F7A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7.5</w:t>
            </w:r>
          </w:p>
        </w:tc>
      </w:tr>
      <w:tr w14:paraId="3F52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795D5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54" w:type="dxa"/>
            <w:noWrap w:val="0"/>
            <w:vAlign w:val="top"/>
          </w:tcPr>
          <w:p w14:paraId="51A4C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8.5</w:t>
            </w:r>
          </w:p>
        </w:tc>
        <w:tc>
          <w:tcPr>
            <w:tcW w:w="1054" w:type="dxa"/>
            <w:noWrap w:val="0"/>
            <w:vAlign w:val="top"/>
          </w:tcPr>
          <w:p w14:paraId="2EAD4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30.5</w:t>
            </w:r>
          </w:p>
        </w:tc>
        <w:tc>
          <w:tcPr>
            <w:tcW w:w="1054" w:type="dxa"/>
            <w:noWrap w:val="0"/>
            <w:vAlign w:val="top"/>
          </w:tcPr>
          <w:p w14:paraId="44347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10.5</w:t>
            </w:r>
          </w:p>
        </w:tc>
        <w:tc>
          <w:tcPr>
            <w:tcW w:w="1054" w:type="dxa"/>
            <w:noWrap w:val="0"/>
            <w:vAlign w:val="top"/>
          </w:tcPr>
          <w:p w14:paraId="15C44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3FCB2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0AA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67B4B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54" w:type="dxa"/>
            <w:noWrap w:val="0"/>
            <w:vAlign w:val="top"/>
          </w:tcPr>
          <w:p w14:paraId="4424C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4" w:type="dxa"/>
            <w:noWrap w:val="0"/>
            <w:vAlign w:val="top"/>
          </w:tcPr>
          <w:p w14:paraId="482F8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31</w:t>
            </w:r>
          </w:p>
        </w:tc>
        <w:tc>
          <w:tcPr>
            <w:tcW w:w="1054" w:type="dxa"/>
            <w:noWrap w:val="0"/>
            <w:vAlign w:val="top"/>
          </w:tcPr>
          <w:p w14:paraId="68488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54" w:type="dxa"/>
            <w:noWrap w:val="0"/>
            <w:vAlign w:val="top"/>
          </w:tcPr>
          <w:p w14:paraId="005E8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054" w:type="dxa"/>
            <w:noWrap w:val="0"/>
            <w:vAlign w:val="top"/>
          </w:tcPr>
          <w:p w14:paraId="05AB5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5.5</w:t>
            </w:r>
          </w:p>
        </w:tc>
      </w:tr>
      <w:tr w14:paraId="6C5F0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4F9CE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54" w:type="dxa"/>
            <w:noWrap w:val="0"/>
            <w:vAlign w:val="top"/>
          </w:tcPr>
          <w:p w14:paraId="0B39D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7.5</w:t>
            </w:r>
          </w:p>
        </w:tc>
        <w:tc>
          <w:tcPr>
            <w:tcW w:w="1054" w:type="dxa"/>
            <w:noWrap w:val="0"/>
            <w:vAlign w:val="top"/>
          </w:tcPr>
          <w:p w14:paraId="5B30A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31.5</w:t>
            </w:r>
          </w:p>
        </w:tc>
        <w:tc>
          <w:tcPr>
            <w:tcW w:w="1054" w:type="dxa"/>
            <w:noWrap w:val="0"/>
            <w:vAlign w:val="top"/>
          </w:tcPr>
          <w:p w14:paraId="11364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9.5</w:t>
            </w:r>
          </w:p>
        </w:tc>
        <w:tc>
          <w:tcPr>
            <w:tcW w:w="1054" w:type="dxa"/>
            <w:noWrap w:val="0"/>
            <w:vAlign w:val="top"/>
          </w:tcPr>
          <w:p w14:paraId="568A6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41237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A059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11813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3.14</w:t>
            </w:r>
          </w:p>
        </w:tc>
        <w:tc>
          <w:tcPr>
            <w:tcW w:w="1054" w:type="dxa"/>
            <w:noWrap w:val="0"/>
            <w:vAlign w:val="top"/>
          </w:tcPr>
          <w:p w14:paraId="0F6BE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54" w:type="dxa"/>
            <w:noWrap w:val="0"/>
            <w:vAlign w:val="top"/>
          </w:tcPr>
          <w:p w14:paraId="0ECBE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</w:t>
            </w:r>
          </w:p>
        </w:tc>
        <w:tc>
          <w:tcPr>
            <w:tcW w:w="1054" w:type="dxa"/>
            <w:noWrap w:val="0"/>
            <w:vAlign w:val="top"/>
          </w:tcPr>
          <w:p w14:paraId="0C0CE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54" w:type="dxa"/>
            <w:noWrap w:val="0"/>
            <w:vAlign w:val="top"/>
          </w:tcPr>
          <w:p w14:paraId="7C2C6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054" w:type="dxa"/>
            <w:noWrap w:val="0"/>
            <w:vAlign w:val="top"/>
          </w:tcPr>
          <w:p w14:paraId="752B9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</w:tr>
      <w:tr w14:paraId="789A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5BBD7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3.13</w:t>
            </w:r>
          </w:p>
        </w:tc>
        <w:tc>
          <w:tcPr>
            <w:tcW w:w="1054" w:type="dxa"/>
            <w:noWrap w:val="0"/>
            <w:vAlign w:val="top"/>
          </w:tcPr>
          <w:p w14:paraId="099BF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6.5</w:t>
            </w:r>
          </w:p>
        </w:tc>
        <w:tc>
          <w:tcPr>
            <w:tcW w:w="1054" w:type="dxa"/>
            <w:noWrap w:val="0"/>
            <w:vAlign w:val="top"/>
          </w:tcPr>
          <w:p w14:paraId="4731B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32.5</w:t>
            </w:r>
          </w:p>
        </w:tc>
        <w:tc>
          <w:tcPr>
            <w:tcW w:w="1054" w:type="dxa"/>
            <w:noWrap w:val="0"/>
            <w:vAlign w:val="top"/>
          </w:tcPr>
          <w:p w14:paraId="496D6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8.5</w:t>
            </w:r>
          </w:p>
        </w:tc>
        <w:tc>
          <w:tcPr>
            <w:tcW w:w="1054" w:type="dxa"/>
            <w:noWrap w:val="0"/>
            <w:vAlign w:val="top"/>
          </w:tcPr>
          <w:p w14:paraId="1135E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32784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E85F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52FB7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3.12</w:t>
            </w:r>
          </w:p>
        </w:tc>
        <w:tc>
          <w:tcPr>
            <w:tcW w:w="1054" w:type="dxa"/>
            <w:noWrap w:val="0"/>
            <w:vAlign w:val="top"/>
          </w:tcPr>
          <w:p w14:paraId="50FA8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54" w:type="dxa"/>
            <w:noWrap w:val="0"/>
            <w:vAlign w:val="top"/>
          </w:tcPr>
          <w:p w14:paraId="13434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33</w:t>
            </w:r>
          </w:p>
        </w:tc>
        <w:tc>
          <w:tcPr>
            <w:tcW w:w="1054" w:type="dxa"/>
            <w:noWrap w:val="0"/>
            <w:vAlign w:val="top"/>
          </w:tcPr>
          <w:p w14:paraId="04108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54" w:type="dxa"/>
            <w:noWrap w:val="0"/>
            <w:vAlign w:val="top"/>
          </w:tcPr>
          <w:p w14:paraId="4CBFB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054" w:type="dxa"/>
            <w:noWrap w:val="0"/>
            <w:vAlign w:val="top"/>
          </w:tcPr>
          <w:p w14:paraId="2E551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</w:tr>
      <w:tr w14:paraId="2959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32CAF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3.11</w:t>
            </w:r>
          </w:p>
        </w:tc>
        <w:tc>
          <w:tcPr>
            <w:tcW w:w="1054" w:type="dxa"/>
            <w:noWrap w:val="0"/>
            <w:vAlign w:val="top"/>
          </w:tcPr>
          <w:p w14:paraId="75B95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5.5</w:t>
            </w:r>
          </w:p>
        </w:tc>
        <w:tc>
          <w:tcPr>
            <w:tcW w:w="1054" w:type="dxa"/>
            <w:noWrap w:val="0"/>
            <w:vAlign w:val="top"/>
          </w:tcPr>
          <w:p w14:paraId="08605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33.5</w:t>
            </w:r>
          </w:p>
        </w:tc>
        <w:tc>
          <w:tcPr>
            <w:tcW w:w="1054" w:type="dxa"/>
            <w:noWrap w:val="0"/>
            <w:vAlign w:val="top"/>
          </w:tcPr>
          <w:p w14:paraId="7E8BD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7.5</w:t>
            </w:r>
          </w:p>
        </w:tc>
        <w:tc>
          <w:tcPr>
            <w:tcW w:w="1054" w:type="dxa"/>
            <w:noWrap w:val="0"/>
            <w:vAlign w:val="top"/>
          </w:tcPr>
          <w:p w14:paraId="5575E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6EA27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D2D3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5CEAF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54" w:type="dxa"/>
            <w:noWrap w:val="0"/>
            <w:vAlign w:val="top"/>
          </w:tcPr>
          <w:p w14:paraId="5BC35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54" w:type="dxa"/>
            <w:noWrap w:val="0"/>
            <w:vAlign w:val="top"/>
          </w:tcPr>
          <w:p w14:paraId="7D505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34</w:t>
            </w:r>
          </w:p>
        </w:tc>
        <w:tc>
          <w:tcPr>
            <w:tcW w:w="1054" w:type="dxa"/>
            <w:noWrap w:val="0"/>
            <w:vAlign w:val="top"/>
          </w:tcPr>
          <w:p w14:paraId="14C9D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54" w:type="dxa"/>
            <w:noWrap w:val="0"/>
            <w:vAlign w:val="top"/>
          </w:tcPr>
          <w:p w14:paraId="6E4E2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054" w:type="dxa"/>
            <w:noWrap w:val="0"/>
            <w:vAlign w:val="top"/>
          </w:tcPr>
          <w:p w14:paraId="41A1B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</w:tr>
      <w:tr w14:paraId="2C709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3B445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3.09</w:t>
            </w:r>
          </w:p>
        </w:tc>
        <w:tc>
          <w:tcPr>
            <w:tcW w:w="1054" w:type="dxa"/>
            <w:noWrap w:val="0"/>
            <w:vAlign w:val="top"/>
          </w:tcPr>
          <w:p w14:paraId="382D9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4.5</w:t>
            </w:r>
          </w:p>
        </w:tc>
        <w:tc>
          <w:tcPr>
            <w:tcW w:w="1054" w:type="dxa"/>
            <w:noWrap w:val="0"/>
            <w:vAlign w:val="top"/>
          </w:tcPr>
          <w:p w14:paraId="55F62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34.5</w:t>
            </w:r>
          </w:p>
        </w:tc>
        <w:tc>
          <w:tcPr>
            <w:tcW w:w="1054" w:type="dxa"/>
            <w:noWrap w:val="0"/>
            <w:vAlign w:val="top"/>
          </w:tcPr>
          <w:p w14:paraId="2A578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6.5</w:t>
            </w:r>
          </w:p>
        </w:tc>
        <w:tc>
          <w:tcPr>
            <w:tcW w:w="1054" w:type="dxa"/>
            <w:noWrap w:val="0"/>
            <w:vAlign w:val="top"/>
          </w:tcPr>
          <w:p w14:paraId="48F78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3F3B4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C53C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783BF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3.08</w:t>
            </w:r>
          </w:p>
        </w:tc>
        <w:tc>
          <w:tcPr>
            <w:tcW w:w="1054" w:type="dxa"/>
            <w:noWrap w:val="0"/>
            <w:vAlign w:val="top"/>
          </w:tcPr>
          <w:p w14:paraId="21374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54" w:type="dxa"/>
            <w:noWrap w:val="0"/>
            <w:vAlign w:val="top"/>
          </w:tcPr>
          <w:p w14:paraId="4B141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35</w:t>
            </w:r>
          </w:p>
        </w:tc>
        <w:tc>
          <w:tcPr>
            <w:tcW w:w="1054" w:type="dxa"/>
            <w:noWrap w:val="0"/>
            <w:vAlign w:val="top"/>
          </w:tcPr>
          <w:p w14:paraId="1CDD7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54" w:type="dxa"/>
            <w:noWrap w:val="0"/>
            <w:vAlign w:val="top"/>
          </w:tcPr>
          <w:p w14:paraId="62EF5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054" w:type="dxa"/>
            <w:noWrap w:val="0"/>
            <w:vAlign w:val="top"/>
          </w:tcPr>
          <w:p w14:paraId="44E49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1.5</w:t>
            </w:r>
          </w:p>
        </w:tc>
      </w:tr>
      <w:tr w14:paraId="7D8D7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2297F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3.07</w:t>
            </w:r>
          </w:p>
        </w:tc>
        <w:tc>
          <w:tcPr>
            <w:tcW w:w="1054" w:type="dxa"/>
            <w:noWrap w:val="0"/>
            <w:vAlign w:val="top"/>
          </w:tcPr>
          <w:p w14:paraId="0F0EA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3.5</w:t>
            </w:r>
          </w:p>
        </w:tc>
        <w:tc>
          <w:tcPr>
            <w:tcW w:w="1054" w:type="dxa"/>
            <w:noWrap w:val="0"/>
            <w:vAlign w:val="top"/>
          </w:tcPr>
          <w:p w14:paraId="00357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35.5</w:t>
            </w:r>
          </w:p>
        </w:tc>
        <w:tc>
          <w:tcPr>
            <w:tcW w:w="1054" w:type="dxa"/>
            <w:noWrap w:val="0"/>
            <w:vAlign w:val="top"/>
          </w:tcPr>
          <w:p w14:paraId="1337A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5.5</w:t>
            </w:r>
          </w:p>
        </w:tc>
        <w:tc>
          <w:tcPr>
            <w:tcW w:w="1054" w:type="dxa"/>
            <w:noWrap w:val="0"/>
            <w:vAlign w:val="top"/>
          </w:tcPr>
          <w:p w14:paraId="48813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69533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4167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72AF9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3.06</w:t>
            </w:r>
          </w:p>
        </w:tc>
        <w:tc>
          <w:tcPr>
            <w:tcW w:w="1054" w:type="dxa"/>
            <w:noWrap w:val="0"/>
            <w:vAlign w:val="top"/>
          </w:tcPr>
          <w:p w14:paraId="68E2F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54" w:type="dxa"/>
            <w:noWrap w:val="0"/>
            <w:vAlign w:val="top"/>
          </w:tcPr>
          <w:p w14:paraId="0DF8B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36</w:t>
            </w:r>
          </w:p>
        </w:tc>
        <w:tc>
          <w:tcPr>
            <w:tcW w:w="1054" w:type="dxa"/>
            <w:noWrap w:val="0"/>
            <w:vAlign w:val="top"/>
          </w:tcPr>
          <w:p w14:paraId="5EC9E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54" w:type="dxa"/>
            <w:noWrap w:val="0"/>
            <w:vAlign w:val="top"/>
          </w:tcPr>
          <w:p w14:paraId="6BA10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054" w:type="dxa"/>
            <w:noWrap w:val="0"/>
            <w:vAlign w:val="top"/>
          </w:tcPr>
          <w:p w14:paraId="1B3EA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</w:tr>
      <w:tr w14:paraId="698AF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0AFFB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3.05</w:t>
            </w:r>
          </w:p>
        </w:tc>
        <w:tc>
          <w:tcPr>
            <w:tcW w:w="1054" w:type="dxa"/>
            <w:noWrap w:val="0"/>
            <w:vAlign w:val="top"/>
          </w:tcPr>
          <w:p w14:paraId="3FF86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2.5</w:t>
            </w:r>
          </w:p>
        </w:tc>
        <w:tc>
          <w:tcPr>
            <w:tcW w:w="1054" w:type="dxa"/>
            <w:noWrap w:val="0"/>
            <w:vAlign w:val="top"/>
          </w:tcPr>
          <w:p w14:paraId="513B9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36.5</w:t>
            </w:r>
          </w:p>
        </w:tc>
        <w:tc>
          <w:tcPr>
            <w:tcW w:w="1054" w:type="dxa"/>
            <w:noWrap w:val="0"/>
            <w:vAlign w:val="top"/>
          </w:tcPr>
          <w:p w14:paraId="53F9B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4.5</w:t>
            </w:r>
          </w:p>
        </w:tc>
        <w:tc>
          <w:tcPr>
            <w:tcW w:w="1054" w:type="dxa"/>
            <w:noWrap w:val="0"/>
            <w:vAlign w:val="top"/>
          </w:tcPr>
          <w:p w14:paraId="0B925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1C97B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3B8B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32721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3.04</w:t>
            </w:r>
          </w:p>
        </w:tc>
        <w:tc>
          <w:tcPr>
            <w:tcW w:w="1054" w:type="dxa"/>
            <w:noWrap w:val="0"/>
            <w:vAlign w:val="top"/>
          </w:tcPr>
          <w:p w14:paraId="75AF5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54" w:type="dxa"/>
            <w:noWrap w:val="0"/>
            <w:vAlign w:val="top"/>
          </w:tcPr>
          <w:p w14:paraId="7DA9C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37</w:t>
            </w:r>
          </w:p>
        </w:tc>
        <w:tc>
          <w:tcPr>
            <w:tcW w:w="1054" w:type="dxa"/>
            <w:noWrap w:val="0"/>
            <w:vAlign w:val="top"/>
          </w:tcPr>
          <w:p w14:paraId="27E69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54" w:type="dxa"/>
            <w:noWrap w:val="0"/>
            <w:vAlign w:val="top"/>
          </w:tcPr>
          <w:p w14:paraId="44085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45BC7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E030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003B5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3.03</w:t>
            </w:r>
          </w:p>
        </w:tc>
        <w:tc>
          <w:tcPr>
            <w:tcW w:w="1054" w:type="dxa"/>
            <w:noWrap w:val="0"/>
            <w:vAlign w:val="top"/>
          </w:tcPr>
          <w:p w14:paraId="4C437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054" w:type="dxa"/>
            <w:noWrap w:val="0"/>
            <w:vAlign w:val="top"/>
          </w:tcPr>
          <w:p w14:paraId="5E650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37.5</w:t>
            </w:r>
          </w:p>
        </w:tc>
        <w:tc>
          <w:tcPr>
            <w:tcW w:w="1054" w:type="dxa"/>
            <w:noWrap w:val="0"/>
            <w:vAlign w:val="top"/>
          </w:tcPr>
          <w:p w14:paraId="1C920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3.5</w:t>
            </w:r>
          </w:p>
        </w:tc>
        <w:tc>
          <w:tcPr>
            <w:tcW w:w="1054" w:type="dxa"/>
            <w:noWrap w:val="0"/>
            <w:vAlign w:val="top"/>
          </w:tcPr>
          <w:p w14:paraId="185F6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2CE6E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37D1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3A328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3.02</w:t>
            </w:r>
          </w:p>
        </w:tc>
        <w:tc>
          <w:tcPr>
            <w:tcW w:w="1054" w:type="dxa"/>
            <w:noWrap w:val="0"/>
            <w:vAlign w:val="top"/>
          </w:tcPr>
          <w:p w14:paraId="33228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54" w:type="dxa"/>
            <w:noWrap w:val="0"/>
            <w:vAlign w:val="top"/>
          </w:tcPr>
          <w:p w14:paraId="37C2F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38</w:t>
            </w:r>
          </w:p>
        </w:tc>
        <w:tc>
          <w:tcPr>
            <w:tcW w:w="1054" w:type="dxa"/>
            <w:noWrap w:val="0"/>
            <w:vAlign w:val="top"/>
          </w:tcPr>
          <w:p w14:paraId="57C2C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54" w:type="dxa"/>
            <w:noWrap w:val="0"/>
            <w:vAlign w:val="top"/>
          </w:tcPr>
          <w:p w14:paraId="39F29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314FA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E9E2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496A7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3.01</w:t>
            </w:r>
          </w:p>
        </w:tc>
        <w:tc>
          <w:tcPr>
            <w:tcW w:w="1054" w:type="dxa"/>
            <w:noWrap w:val="0"/>
            <w:vAlign w:val="top"/>
          </w:tcPr>
          <w:p w14:paraId="08823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0.5</w:t>
            </w:r>
          </w:p>
        </w:tc>
        <w:tc>
          <w:tcPr>
            <w:tcW w:w="1054" w:type="dxa"/>
            <w:noWrap w:val="0"/>
            <w:vAlign w:val="top"/>
          </w:tcPr>
          <w:p w14:paraId="77A23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38.5</w:t>
            </w:r>
          </w:p>
        </w:tc>
        <w:tc>
          <w:tcPr>
            <w:tcW w:w="1054" w:type="dxa"/>
            <w:noWrap w:val="0"/>
            <w:vAlign w:val="top"/>
          </w:tcPr>
          <w:p w14:paraId="35239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2.5</w:t>
            </w:r>
          </w:p>
        </w:tc>
        <w:tc>
          <w:tcPr>
            <w:tcW w:w="1054" w:type="dxa"/>
            <w:noWrap w:val="0"/>
            <w:vAlign w:val="top"/>
          </w:tcPr>
          <w:p w14:paraId="00BBD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5BA12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E90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6F98F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7BAAA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78E65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054" w:type="dxa"/>
            <w:noWrap w:val="0"/>
            <w:vAlign w:val="top"/>
          </w:tcPr>
          <w:p w14:paraId="072F5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54" w:type="dxa"/>
            <w:noWrap w:val="0"/>
            <w:vAlign w:val="top"/>
          </w:tcPr>
          <w:p w14:paraId="40307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6DBCF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9AF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78ED4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2543D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1473F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39.5</w:t>
            </w:r>
          </w:p>
        </w:tc>
        <w:tc>
          <w:tcPr>
            <w:tcW w:w="1054" w:type="dxa"/>
            <w:noWrap w:val="0"/>
            <w:vAlign w:val="top"/>
          </w:tcPr>
          <w:p w14:paraId="5F636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054" w:type="dxa"/>
            <w:noWrap w:val="0"/>
            <w:vAlign w:val="top"/>
          </w:tcPr>
          <w:p w14:paraId="0511A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788C6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6C6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61E8F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00259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55EA7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054" w:type="dxa"/>
            <w:noWrap w:val="0"/>
            <w:vAlign w:val="top"/>
          </w:tcPr>
          <w:p w14:paraId="29E6D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54" w:type="dxa"/>
            <w:noWrap w:val="0"/>
            <w:vAlign w:val="top"/>
          </w:tcPr>
          <w:p w14:paraId="3A00A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6376D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5F3B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202B6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4980B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495A0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40.5</w:t>
            </w:r>
          </w:p>
        </w:tc>
        <w:tc>
          <w:tcPr>
            <w:tcW w:w="1054" w:type="dxa"/>
            <w:noWrap w:val="0"/>
            <w:vAlign w:val="top"/>
          </w:tcPr>
          <w:p w14:paraId="36BEF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0.5</w:t>
            </w:r>
          </w:p>
        </w:tc>
        <w:tc>
          <w:tcPr>
            <w:tcW w:w="1054" w:type="dxa"/>
            <w:noWrap w:val="0"/>
            <w:vAlign w:val="top"/>
          </w:tcPr>
          <w:p w14:paraId="7DE3A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1BFD4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308E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54" w:type="dxa"/>
            <w:noWrap w:val="0"/>
            <w:vAlign w:val="top"/>
          </w:tcPr>
          <w:p w14:paraId="50569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58F84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054" w:type="dxa"/>
            <w:noWrap w:val="0"/>
            <w:vAlign w:val="top"/>
          </w:tcPr>
          <w:p w14:paraId="595BE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716CC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64591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4" w:type="dxa"/>
            <w:noWrap w:val="0"/>
            <w:vAlign w:val="top"/>
          </w:tcPr>
          <w:p w14:paraId="12330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1147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二、技评项目：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</w:t>
      </w:r>
      <w:r>
        <w:rPr>
          <w:rFonts w:hint="eastAsia" w:ascii="仿宋" w:hAnsi="仿宋" w:eastAsia="仿宋" w:cs="仿宋"/>
          <w:sz w:val="32"/>
          <w:szCs w:val="32"/>
        </w:rPr>
        <w:t>分</w:t>
      </w:r>
    </w:p>
    <w:tbl>
      <w:tblPr>
        <w:tblStyle w:val="5"/>
        <w:tblW w:w="8430" w:type="dxa"/>
        <w:tblInd w:w="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7"/>
        <w:gridCol w:w="2333"/>
        <w:gridCol w:w="1995"/>
        <w:gridCol w:w="1995"/>
      </w:tblGrid>
      <w:tr w14:paraId="015D7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7" w:type="dxa"/>
            <w:vMerge w:val="restart"/>
            <w:tcBorders>
              <w:tl2br w:val="single" w:color="auto" w:sz="4" w:space="0"/>
            </w:tcBorders>
            <w:noWrap w:val="0"/>
            <w:vAlign w:val="top"/>
          </w:tcPr>
          <w:p w14:paraId="62F4F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项目</w:t>
            </w:r>
          </w:p>
          <w:p w14:paraId="1590A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分值</w:t>
            </w:r>
          </w:p>
        </w:tc>
        <w:tc>
          <w:tcPr>
            <w:tcW w:w="2333" w:type="dxa"/>
            <w:noWrap w:val="0"/>
            <w:vAlign w:val="top"/>
          </w:tcPr>
          <w:p w14:paraId="46141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往返运球投篮</w:t>
            </w:r>
          </w:p>
        </w:tc>
        <w:tc>
          <w:tcPr>
            <w:tcW w:w="1995" w:type="dxa"/>
            <w:noWrap w:val="0"/>
            <w:vAlign w:val="top"/>
          </w:tcPr>
          <w:p w14:paraId="31364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投篮</w:t>
            </w:r>
          </w:p>
        </w:tc>
        <w:tc>
          <w:tcPr>
            <w:tcW w:w="1995" w:type="dxa"/>
            <w:noWrap w:val="0"/>
            <w:vAlign w:val="top"/>
          </w:tcPr>
          <w:p w14:paraId="5CB28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比赛</w:t>
            </w:r>
          </w:p>
        </w:tc>
      </w:tr>
      <w:tr w14:paraId="3A27A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7" w:type="dxa"/>
            <w:vMerge w:val="continue"/>
            <w:tcBorders>
              <w:tl2br w:val="single" w:color="auto" w:sz="4" w:space="0"/>
            </w:tcBorders>
            <w:noWrap w:val="0"/>
            <w:vAlign w:val="top"/>
          </w:tcPr>
          <w:p w14:paraId="7BF05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33" w:type="dxa"/>
            <w:noWrap w:val="0"/>
            <w:vAlign w:val="top"/>
          </w:tcPr>
          <w:p w14:paraId="0A0DF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  <w:tc>
          <w:tcPr>
            <w:tcW w:w="1995" w:type="dxa"/>
            <w:noWrap w:val="0"/>
            <w:vAlign w:val="top"/>
          </w:tcPr>
          <w:p w14:paraId="58446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  <w:tc>
          <w:tcPr>
            <w:tcW w:w="1995" w:type="dxa"/>
            <w:noWrap w:val="0"/>
            <w:vAlign w:val="top"/>
          </w:tcPr>
          <w:p w14:paraId="5C908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</w:tr>
      <w:tr w14:paraId="27DC6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07" w:type="dxa"/>
            <w:noWrap w:val="0"/>
            <w:vAlign w:val="top"/>
          </w:tcPr>
          <w:p w14:paraId="36C8E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优秀</w:t>
            </w:r>
          </w:p>
        </w:tc>
        <w:tc>
          <w:tcPr>
            <w:tcW w:w="2333" w:type="dxa"/>
            <w:noWrap w:val="0"/>
            <w:vAlign w:val="top"/>
          </w:tcPr>
          <w:p w14:paraId="12A54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95" w:type="dxa"/>
            <w:noWrap w:val="0"/>
            <w:vAlign w:val="top"/>
          </w:tcPr>
          <w:p w14:paraId="48ECD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95" w:type="dxa"/>
            <w:noWrap w:val="0"/>
            <w:vAlign w:val="top"/>
          </w:tcPr>
          <w:p w14:paraId="25645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46~60</w:t>
            </w:r>
          </w:p>
        </w:tc>
      </w:tr>
      <w:tr w14:paraId="29E8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7" w:type="dxa"/>
            <w:noWrap w:val="0"/>
            <w:vAlign w:val="top"/>
          </w:tcPr>
          <w:p w14:paraId="68733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良好</w:t>
            </w:r>
          </w:p>
        </w:tc>
        <w:tc>
          <w:tcPr>
            <w:tcW w:w="2333" w:type="dxa"/>
            <w:noWrap w:val="0"/>
            <w:vAlign w:val="top"/>
          </w:tcPr>
          <w:p w14:paraId="61681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95" w:type="dxa"/>
            <w:noWrap w:val="0"/>
            <w:vAlign w:val="top"/>
          </w:tcPr>
          <w:p w14:paraId="2DCEF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95" w:type="dxa"/>
            <w:noWrap w:val="0"/>
            <w:vAlign w:val="top"/>
          </w:tcPr>
          <w:p w14:paraId="070A8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31~45</w:t>
            </w:r>
          </w:p>
        </w:tc>
      </w:tr>
      <w:tr w14:paraId="4CF9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7" w:type="dxa"/>
            <w:noWrap w:val="0"/>
            <w:vAlign w:val="top"/>
          </w:tcPr>
          <w:p w14:paraId="6D560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及格</w:t>
            </w:r>
          </w:p>
        </w:tc>
        <w:tc>
          <w:tcPr>
            <w:tcW w:w="2333" w:type="dxa"/>
            <w:noWrap w:val="0"/>
            <w:vAlign w:val="top"/>
          </w:tcPr>
          <w:p w14:paraId="0CD30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995" w:type="dxa"/>
            <w:noWrap w:val="0"/>
            <w:vAlign w:val="top"/>
          </w:tcPr>
          <w:p w14:paraId="509FB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995" w:type="dxa"/>
            <w:noWrap w:val="0"/>
            <w:vAlign w:val="top"/>
          </w:tcPr>
          <w:p w14:paraId="05D90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16~30</w:t>
            </w:r>
          </w:p>
        </w:tc>
      </w:tr>
      <w:tr w14:paraId="4739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7" w:type="dxa"/>
            <w:noWrap w:val="0"/>
            <w:vAlign w:val="top"/>
          </w:tcPr>
          <w:p w14:paraId="57D03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不及格</w:t>
            </w:r>
          </w:p>
        </w:tc>
        <w:tc>
          <w:tcPr>
            <w:tcW w:w="2333" w:type="dxa"/>
            <w:noWrap w:val="0"/>
            <w:vAlign w:val="top"/>
          </w:tcPr>
          <w:p w14:paraId="36E9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995" w:type="dxa"/>
            <w:noWrap w:val="0"/>
            <w:vAlign w:val="top"/>
          </w:tcPr>
          <w:p w14:paraId="44DE6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995" w:type="dxa"/>
            <w:noWrap w:val="0"/>
            <w:vAlign w:val="top"/>
          </w:tcPr>
          <w:p w14:paraId="3D25A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</w:tr>
    </w:tbl>
    <w:p w14:paraId="1D1DB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950FBE9">
      <w:pPr>
        <w:spacing w:line="360" w:lineRule="auto"/>
        <w:ind w:firstLine="420"/>
        <w:rPr>
          <w:rFonts w:hint="eastAsia" w:ascii="宋体" w:hAnsi="宋体" w:eastAsia="宋体" w:cs="宋体"/>
          <w:sz w:val="24"/>
          <w:szCs w:val="24"/>
        </w:rPr>
      </w:pPr>
    </w:p>
    <w:p w14:paraId="6621B913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bidi="ar"/>
        </w:rPr>
        <w:t xml:space="preserve"> </w:t>
      </w:r>
    </w:p>
    <w:p w14:paraId="2E5C9268">
      <w:pPr>
        <w:jc w:val="left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A649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2495A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DFJkMkBAACZAwAADgAAAGRycy9lMm9Eb2MueG1srVPNjtMwEL4j8Q6W&#10;79Rpk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4MUmQ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2495A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DBF8F9"/>
    <w:multiLevelType w:val="singleLevel"/>
    <w:tmpl w:val="40DBF8F9"/>
    <w:lvl w:ilvl="0" w:tentative="0">
      <w:start w:val="1"/>
      <w:numFmt w:val="decimal"/>
      <w:suff w:val="nothing"/>
      <w:lvlText w:val="（%1）"/>
      <w:lvlJc w:val="left"/>
      <w:pPr>
        <w:ind w:left="361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</w:docVars>
  <w:rsids>
    <w:rsidRoot w:val="4C5C22CC"/>
    <w:rsid w:val="00092B2B"/>
    <w:rsid w:val="001145E4"/>
    <w:rsid w:val="00134B4E"/>
    <w:rsid w:val="001647F4"/>
    <w:rsid w:val="002144C3"/>
    <w:rsid w:val="00224798"/>
    <w:rsid w:val="00246924"/>
    <w:rsid w:val="00314464"/>
    <w:rsid w:val="004C0B04"/>
    <w:rsid w:val="00551D08"/>
    <w:rsid w:val="005D76F5"/>
    <w:rsid w:val="0064018A"/>
    <w:rsid w:val="0065485D"/>
    <w:rsid w:val="00680150"/>
    <w:rsid w:val="006D21BC"/>
    <w:rsid w:val="00717102"/>
    <w:rsid w:val="007D1E11"/>
    <w:rsid w:val="008F63D8"/>
    <w:rsid w:val="009D5CA5"/>
    <w:rsid w:val="00A461BE"/>
    <w:rsid w:val="00A878E1"/>
    <w:rsid w:val="00AA1182"/>
    <w:rsid w:val="00B7710B"/>
    <w:rsid w:val="00D36532"/>
    <w:rsid w:val="00D44DE4"/>
    <w:rsid w:val="00DD4CC8"/>
    <w:rsid w:val="00E1648E"/>
    <w:rsid w:val="00F1248E"/>
    <w:rsid w:val="00F72CDA"/>
    <w:rsid w:val="015123B9"/>
    <w:rsid w:val="042F4BE3"/>
    <w:rsid w:val="0695073B"/>
    <w:rsid w:val="0CEF251A"/>
    <w:rsid w:val="0E6B4AD9"/>
    <w:rsid w:val="0F46589C"/>
    <w:rsid w:val="134A726A"/>
    <w:rsid w:val="15D816B2"/>
    <w:rsid w:val="20B806C9"/>
    <w:rsid w:val="218D7ADF"/>
    <w:rsid w:val="25896DCB"/>
    <w:rsid w:val="25D6637B"/>
    <w:rsid w:val="2A2A47A0"/>
    <w:rsid w:val="2BE912BD"/>
    <w:rsid w:val="2D167823"/>
    <w:rsid w:val="33265BA4"/>
    <w:rsid w:val="334E1A81"/>
    <w:rsid w:val="369E110F"/>
    <w:rsid w:val="441F577B"/>
    <w:rsid w:val="4BAF0E29"/>
    <w:rsid w:val="4C5C22CC"/>
    <w:rsid w:val="50342257"/>
    <w:rsid w:val="503D5ADC"/>
    <w:rsid w:val="5065077F"/>
    <w:rsid w:val="59253085"/>
    <w:rsid w:val="5D12335D"/>
    <w:rsid w:val="5E7364A1"/>
    <w:rsid w:val="63E15CDF"/>
    <w:rsid w:val="6925425D"/>
    <w:rsid w:val="6BF3755D"/>
    <w:rsid w:val="709E6D7B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autoRedefine/>
    <w:qFormat/>
    <w:uiPriority w:val="0"/>
    <w:rPr>
      <w:color w:val="333333"/>
      <w:u w:val="none"/>
    </w:rPr>
  </w:style>
  <w:style w:type="character" w:styleId="10">
    <w:name w:val="Emphasis"/>
    <w:basedOn w:val="7"/>
    <w:autoRedefine/>
    <w:qFormat/>
    <w:uiPriority w:val="0"/>
  </w:style>
  <w:style w:type="character" w:styleId="11">
    <w:name w:val="Hyperlink"/>
    <w:basedOn w:val="7"/>
    <w:autoRedefine/>
    <w:qFormat/>
    <w:uiPriority w:val="0"/>
    <w:rPr>
      <w:color w:val="333333"/>
      <w:u w:val="none"/>
    </w:rPr>
  </w:style>
  <w:style w:type="character" w:styleId="12">
    <w:name w:val="HTML Code"/>
    <w:basedOn w:val="7"/>
    <w:autoRedefine/>
    <w:qFormat/>
    <w:uiPriority w:val="0"/>
    <w:rPr>
      <w:rFonts w:ascii="Courier New" w:hAnsi="Courier New"/>
      <w:sz w:val="20"/>
    </w:rPr>
  </w:style>
  <w:style w:type="character" w:styleId="13">
    <w:name w:val="HTML Cite"/>
    <w:basedOn w:val="7"/>
    <w:autoRedefine/>
    <w:qFormat/>
    <w:uiPriority w:val="0"/>
  </w:style>
  <w:style w:type="paragraph" w:customStyle="1" w:styleId="14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15">
    <w:name w:val="列表段落1"/>
    <w:basedOn w:val="1"/>
    <w:autoRedefine/>
    <w:qFormat/>
    <w:uiPriority w:val="34"/>
    <w:pPr>
      <w:ind w:firstLine="420" w:firstLineChars="200"/>
    </w:pPr>
  </w:style>
  <w:style w:type="character" w:customStyle="1" w:styleId="16">
    <w:name w:val="s11"/>
    <w:basedOn w:val="7"/>
    <w:autoRedefine/>
    <w:qFormat/>
    <w:uiPriority w:val="0"/>
    <w:rPr>
      <w:b/>
      <w:bCs/>
      <w:color w:val="333333"/>
      <w:sz w:val="24"/>
      <w:szCs w:val="24"/>
    </w:rPr>
  </w:style>
  <w:style w:type="character" w:customStyle="1" w:styleId="17">
    <w:name w:val="s12"/>
    <w:basedOn w:val="7"/>
    <w:autoRedefine/>
    <w:qFormat/>
    <w:uiPriority w:val="0"/>
    <w:rPr>
      <w:b/>
      <w:bCs/>
      <w:color w:val="3A782F"/>
      <w:sz w:val="24"/>
      <w:szCs w:val="24"/>
    </w:rPr>
  </w:style>
  <w:style w:type="character" w:customStyle="1" w:styleId="18">
    <w:name w:val="s13"/>
    <w:basedOn w:val="7"/>
    <w:autoRedefine/>
    <w:qFormat/>
    <w:uiPriority w:val="0"/>
    <w:rPr>
      <w:color w:val="666666"/>
    </w:rPr>
  </w:style>
  <w:style w:type="character" w:customStyle="1" w:styleId="19">
    <w:name w:val="s14"/>
    <w:basedOn w:val="7"/>
    <w:autoRedefine/>
    <w:qFormat/>
    <w:uiPriority w:val="0"/>
    <w:rPr>
      <w:color w:val="666666"/>
    </w:rPr>
  </w:style>
  <w:style w:type="character" w:customStyle="1" w:styleId="20">
    <w:name w:val="s21"/>
    <w:basedOn w:val="7"/>
    <w:autoRedefine/>
    <w:qFormat/>
    <w:uiPriority w:val="0"/>
    <w:rPr>
      <w:sz w:val="18"/>
      <w:szCs w:val="18"/>
    </w:rPr>
  </w:style>
  <w:style w:type="character" w:customStyle="1" w:styleId="21">
    <w:name w:val="页眉 字符"/>
    <w:basedOn w:val="7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2327</Words>
  <Characters>2588</Characters>
  <Lines>12</Lines>
  <Paragraphs>3</Paragraphs>
  <TotalTime>2</TotalTime>
  <ScaleCrop>false</ScaleCrop>
  <LinksUpToDate>false</LinksUpToDate>
  <CharactersWithSpaces>2603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2024-05-10T10:01:00Z</dcterms:created>
  <dc:creator>Administrator</dc:creator>
  <cp:lastModifiedBy>蔡金挺</cp:lastModifiedBy>
  <dcterms:modified xsi:type="dcterms:W3CDTF">2026-05-08T06:29:02Z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50A4FA1523874DD6819D66E99B5E1091_13</vt:lpwstr>
  </property>
  <property fmtid="{D5CDD505-2E9C-101B-9397-08002B2CF9AE}" pid="4" name="KSOTemplateDocerSaveRecord">
    <vt:lpwstr>eyJoZGlkIjoiNDY0MzQwNDM3NzMyOTAwZGViMTFjZmY0M2U4NTllMzgiLCJ1c2VySWQiOiIzMDAwNTUzNDcifQ==</vt:lpwstr>
  </property>
</Properties>
</file>